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A270" w14:textId="579D3633" w:rsidR="008C2FCE" w:rsidRDefault="00596111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73CF6" wp14:editId="420A677C">
                <wp:simplePos x="0" y="0"/>
                <wp:positionH relativeFrom="column">
                  <wp:posOffset>1447800</wp:posOffset>
                </wp:positionH>
                <wp:positionV relativeFrom="paragraph">
                  <wp:posOffset>236220</wp:posOffset>
                </wp:positionV>
                <wp:extent cx="27622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E5F7" w14:textId="77777777" w:rsidR="00596111" w:rsidRDefault="00596111">
                            <w:r>
                              <w:t>Definition: tortuous, dilated superficial veins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3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18.6pt;width:217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">
                <v:textbox>
                  <w:txbxContent>
                    <w:p w14:paraId="0F54E5F7" w14:textId="77777777" w:rsidR="00596111" w:rsidRDefault="00596111">
                      <w:r>
                        <w:t>Definition: tortuous, dilated superficial veins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MS16 Varicose veins</w:t>
      </w:r>
      <w:r w:rsidR="003B4871">
        <w:rPr>
          <w:b/>
        </w:rPr>
        <w:t>: Assessment</w:t>
      </w:r>
      <w:bookmarkStart w:id="0" w:name="_GoBack"/>
      <w:bookmarkEnd w:id="0"/>
    </w:p>
    <w:p w14:paraId="5E5F7110" w14:textId="77777777" w:rsidR="00596111" w:rsidRDefault="00596111"/>
    <w:p w14:paraId="0E814C81" w14:textId="77777777" w:rsidR="00596111" w:rsidRDefault="00596111">
      <w:pPr>
        <w:rPr>
          <w:i/>
        </w:rPr>
      </w:pPr>
      <w:r>
        <w:rPr>
          <w:i/>
        </w:rPr>
        <w:t>Epidemiology</w:t>
      </w:r>
    </w:p>
    <w:p w14:paraId="1160B49A" w14:textId="77777777" w:rsidR="00596111" w:rsidRDefault="00596111">
      <w:r>
        <w:t>Very common – about 1 in 3 people over 40</w:t>
      </w:r>
    </w:p>
    <w:p w14:paraId="45FD3337" w14:textId="77777777" w:rsidR="00596111" w:rsidRDefault="00596111">
      <w:r>
        <w:t>Prolonged standing, family history, female, age, anything that increases pressure on pelvic veins (high BMI, pregnancy)</w:t>
      </w:r>
    </w:p>
    <w:p w14:paraId="1DA29275" w14:textId="77777777" w:rsidR="00596111" w:rsidRDefault="00596111">
      <w:r>
        <w:rPr>
          <w:i/>
        </w:rPr>
        <w:t>Pathophysiology</w:t>
      </w:r>
    </w:p>
    <w:p w14:paraId="00D9654E" w14:textId="77777777" w:rsidR="004D5C30" w:rsidRDefault="004D5C30" w:rsidP="004D5C30">
      <w:pPr>
        <w:ind w:firstLine="720"/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250B3912" wp14:editId="3A99219C">
            <wp:simplePos x="0" y="0"/>
            <wp:positionH relativeFrom="column">
              <wp:posOffset>4486275</wp:posOffset>
            </wp:positionH>
            <wp:positionV relativeFrom="paragraph">
              <wp:posOffset>5715</wp:posOffset>
            </wp:positionV>
            <wp:extent cx="609600" cy="9810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1428395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6146BB77" wp14:editId="7192BA8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00050" cy="924009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1427186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924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111">
        <w:t>Veins contain one-way valves</w:t>
      </w:r>
      <w:r>
        <w:tab/>
      </w:r>
    </w:p>
    <w:p w14:paraId="2F1009CC" w14:textId="77777777" w:rsidR="004D5C30" w:rsidRDefault="004D5C30" w:rsidP="004D5C30">
      <w:pPr>
        <w:ind w:firstLine="720"/>
      </w:pPr>
      <w:r>
        <w:t>Increased pressure from above pushes valve leaflets apart</w:t>
      </w:r>
      <w:r>
        <w:tab/>
      </w:r>
    </w:p>
    <w:p w14:paraId="1554B440" w14:textId="77777777" w:rsidR="004D5C30" w:rsidRDefault="004D5C30" w:rsidP="004D5C30">
      <w:pPr>
        <w:ind w:firstLine="720"/>
      </w:pPr>
      <w:r>
        <w:t xml:space="preserve">Vein below leaflets dilates </w:t>
      </w:r>
    </w:p>
    <w:p w14:paraId="6D93B1C2" w14:textId="77777777" w:rsidR="004D5C30" w:rsidRDefault="004D5C30">
      <w:r>
        <w:tab/>
        <w:t>Return through the vein becomes sluggish</w:t>
      </w:r>
    </w:p>
    <w:p w14:paraId="56175201" w14:textId="77777777" w:rsidR="004D5C30" w:rsidRDefault="004D5C30">
      <w:pPr>
        <w:rPr>
          <w:i/>
        </w:rPr>
      </w:pPr>
      <w:r>
        <w:rPr>
          <w:i/>
        </w:rPr>
        <w:t>Clinical Features</w:t>
      </w:r>
    </w:p>
    <w:p w14:paraId="57B1CF99" w14:textId="77777777" w:rsidR="004D5C30" w:rsidRDefault="004D5C30">
      <w:r>
        <w:t>High venous pressure – heavy legs, visible varicosities, thread veins, night cramps, restless legs, throbbing, heat, burning feet</w:t>
      </w:r>
    </w:p>
    <w:p w14:paraId="5B75F540" w14:textId="77777777" w:rsidR="004D5C30" w:rsidRDefault="004D5C30">
      <w:r>
        <w:t>Impaired microcirculation at ankle level – haemosiderin, lipodermatosclerosis, inverted champagne bottle leg</w:t>
      </w:r>
    </w:p>
    <w:p w14:paraId="574E7BD4" w14:textId="77777777" w:rsidR="009B66AC" w:rsidRDefault="009B66AC">
      <w:pPr>
        <w:rPr>
          <w:i/>
        </w:rPr>
      </w:pPr>
    </w:p>
    <w:p w14:paraId="78F15D36" w14:textId="77777777" w:rsidR="004D5C30" w:rsidRDefault="004D5C30">
      <w:pPr>
        <w:rPr>
          <w:i/>
        </w:rPr>
      </w:pPr>
      <w:r>
        <w:rPr>
          <w:i/>
        </w:rPr>
        <w:t>Complications</w:t>
      </w:r>
    </w:p>
    <w:p w14:paraId="5E91E1B8" w14:textId="77777777" w:rsidR="004D5C30" w:rsidRDefault="004D5C30">
      <w:r>
        <w:t>Superficial thrombophlebitis (red, hot, tender vein) from venous stasis, bleeding, venous eczema, venous ulceration</w:t>
      </w:r>
    </w:p>
    <w:p w14:paraId="1D8D287D" w14:textId="77777777" w:rsidR="009B66AC" w:rsidRDefault="009B66AC">
      <w:pPr>
        <w:rPr>
          <w:i/>
        </w:rPr>
      </w:pPr>
    </w:p>
    <w:p w14:paraId="4B56F251" w14:textId="77777777" w:rsidR="004D5C30" w:rsidRDefault="004D5C30">
      <w:pPr>
        <w:rPr>
          <w:i/>
        </w:rPr>
      </w:pPr>
      <w:r>
        <w:rPr>
          <w:i/>
        </w:rPr>
        <w:t>Varicose Vein History</w:t>
      </w:r>
    </w:p>
    <w:p w14:paraId="619ADC06" w14:textId="77777777" w:rsidR="004D5C30" w:rsidRDefault="004D5C30">
      <w:r>
        <w:t>How long?</w:t>
      </w:r>
      <w:r>
        <w:tab/>
      </w:r>
      <w:r>
        <w:tab/>
      </w:r>
      <w:r>
        <w:tab/>
      </w:r>
      <w:r>
        <w:tab/>
        <w:t>Any h/o DVT or PE?</w:t>
      </w:r>
      <w:r w:rsidR="009B66AC">
        <w:tab/>
      </w:r>
      <w:r w:rsidR="009B66AC">
        <w:tab/>
      </w:r>
      <w:r w:rsidR="009B66AC">
        <w:tab/>
        <w:t>Female patients:</w:t>
      </w:r>
    </w:p>
    <w:p w14:paraId="0CF7C0C7" w14:textId="77777777" w:rsidR="004D5C30" w:rsidRDefault="004D5C30">
      <w:r>
        <w:t>Ever treated before?</w:t>
      </w:r>
      <w:r>
        <w:tab/>
      </w:r>
      <w:r>
        <w:tab/>
      </w:r>
      <w:r>
        <w:tab/>
        <w:t>FH DVT or PE?</w:t>
      </w:r>
      <w:r w:rsidR="009B66AC">
        <w:tab/>
      </w:r>
      <w:r w:rsidR="009B66AC">
        <w:tab/>
      </w:r>
      <w:r w:rsidR="009B66AC">
        <w:tab/>
      </w:r>
      <w:r w:rsidR="009B66AC">
        <w:tab/>
        <w:t>Family finished?</w:t>
      </w:r>
    </w:p>
    <w:p w14:paraId="17AB49AB" w14:textId="77777777" w:rsidR="004D5C30" w:rsidRDefault="004D5C30">
      <w:r>
        <w:t>What symptoms?</w:t>
      </w:r>
      <w:r>
        <w:tab/>
      </w:r>
      <w:r>
        <w:tab/>
      </w:r>
      <w:r>
        <w:tab/>
      </w:r>
      <w:r w:rsidR="009B66AC">
        <w:t>Leg fracture or immobilisation?</w:t>
      </w:r>
      <w:r w:rsidR="009B66AC">
        <w:tab/>
      </w:r>
      <w:r w:rsidR="009B66AC">
        <w:tab/>
        <w:t>Vulval varices?</w:t>
      </w:r>
    </w:p>
    <w:p w14:paraId="2135E184" w14:textId="77777777" w:rsidR="004D5C30" w:rsidRDefault="004D5C30">
      <w:r>
        <w:t>Ever bled or had phlebitis?</w:t>
      </w:r>
      <w:r w:rsidR="009B66AC">
        <w:tab/>
      </w:r>
      <w:r w:rsidR="009B66AC">
        <w:tab/>
        <w:t>Patent foramen ovale?</w:t>
      </w:r>
      <w:r w:rsidR="009B66AC">
        <w:tab/>
      </w:r>
      <w:r w:rsidR="009B66AC">
        <w:tab/>
      </w:r>
      <w:r w:rsidR="009B66AC">
        <w:tab/>
        <w:t>Miscarriages?</w:t>
      </w:r>
    </w:p>
    <w:p w14:paraId="2B1947DE" w14:textId="77777777" w:rsidR="009B66AC" w:rsidRDefault="004D5C30">
      <w:r>
        <w:t>Ever had an ulcer or eczema?</w:t>
      </w:r>
      <w:r w:rsidR="009B66AC">
        <w:tab/>
      </w:r>
    </w:p>
    <w:p w14:paraId="03E6CAFF" w14:textId="77777777" w:rsidR="004D5C30" w:rsidRPr="004D5C30" w:rsidRDefault="009B66AC">
      <w:r>
        <w:tab/>
      </w:r>
    </w:p>
    <w:p w14:paraId="480646B8" w14:textId="77777777" w:rsidR="009B66AC" w:rsidRDefault="009B66AC">
      <w:r>
        <w:br w:type="page"/>
      </w:r>
    </w:p>
    <w:p w14:paraId="33D3CF85" w14:textId="77777777" w:rsidR="009B66AC" w:rsidRDefault="009B66AC">
      <w:pPr>
        <w:rPr>
          <w:i/>
        </w:rPr>
      </w:pPr>
      <w:r>
        <w:rPr>
          <w:i/>
        </w:rPr>
        <w:t>Varicose Vein Examination</w:t>
      </w:r>
    </w:p>
    <w:p w14:paraId="5FCCF084" w14:textId="77777777" w:rsidR="00AA3741" w:rsidRDefault="00AA3741">
      <w:r>
        <w:t>Ask patient to stand, expose legs</w:t>
      </w:r>
    </w:p>
    <w:p w14:paraId="5433D191" w14:textId="77777777" w:rsidR="00AA3741" w:rsidRDefault="00AA3741">
      <w:r>
        <w:t xml:space="preserve">Comment on </w:t>
      </w:r>
      <w:r w:rsidR="004A734F">
        <w:t>distribution</w:t>
      </w:r>
      <w:r>
        <w:t xml:space="preserve"> of varicosities</w:t>
      </w:r>
    </w:p>
    <w:p w14:paraId="62FB8ACE" w14:textId="77777777" w:rsidR="00AA3741" w:rsidRDefault="00AA3741"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1FAB2EBF" wp14:editId="052D1D6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33400" cy="127408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1449234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7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8E696" w14:textId="77777777" w:rsidR="00AA3741" w:rsidRDefault="00AA3741">
      <w:r>
        <w:t>Long saphenous distribution</w:t>
      </w:r>
    </w:p>
    <w:p w14:paraId="5B82FBF5" w14:textId="77777777" w:rsidR="00596111" w:rsidRDefault="004D5C30">
      <w:r>
        <w:tab/>
      </w:r>
      <w:r w:rsidR="00AA3741">
        <w:t>Most common</w:t>
      </w:r>
    </w:p>
    <w:p w14:paraId="4B08BC52" w14:textId="77777777" w:rsidR="00AA3741" w:rsidRDefault="00AA3741">
      <w:r>
        <w:t>Runs down antero-medial side leg anywhere from groin to ankle</w:t>
      </w:r>
    </w:p>
    <w:p w14:paraId="292D7938" w14:textId="77777777" w:rsidR="00AA3741" w:rsidRDefault="00AA3741"/>
    <w:p w14:paraId="5090349B" w14:textId="77777777" w:rsidR="00AA3741" w:rsidRDefault="00AA3741"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2ECD7486" wp14:editId="1AFC017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33400" cy="12382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1451349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F014A" w14:textId="77777777" w:rsidR="00AA3741" w:rsidRDefault="00AA3741">
      <w:r>
        <w:t>Short saphenous distribution</w:t>
      </w:r>
    </w:p>
    <w:p w14:paraId="57214BB3" w14:textId="77777777" w:rsidR="00AA3741" w:rsidRDefault="00AA3741">
      <w:r>
        <w:t>Runs down posterolateral calf only</w:t>
      </w:r>
    </w:p>
    <w:p w14:paraId="3361E75F" w14:textId="77777777" w:rsidR="00AA3741" w:rsidRDefault="00AA3741"/>
    <w:p w14:paraId="4DF5FD14" w14:textId="77777777" w:rsidR="00AA3741" w:rsidRDefault="00AA3741"/>
    <w:p w14:paraId="70FAD2BC" w14:textId="77777777" w:rsidR="00AA3741" w:rsidRDefault="00AA3741"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50CFE779" wp14:editId="52EFF93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52450" cy="1283469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1450993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8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37AC5" w14:textId="77777777" w:rsidR="00AA3741" w:rsidRDefault="00AA3741">
      <w:r>
        <w:t>Anterior accessory</w:t>
      </w:r>
    </w:p>
    <w:p w14:paraId="2639B6CD" w14:textId="77777777" w:rsidR="00AA3741" w:rsidRDefault="00AA3741">
      <w:r>
        <w:t>Runs diagonally across front of thigh before winding around lateral side of knee</w:t>
      </w:r>
    </w:p>
    <w:p w14:paraId="0F26AB25" w14:textId="77777777" w:rsidR="004A734F" w:rsidRDefault="004A734F"/>
    <w:p w14:paraId="598067A8" w14:textId="77777777" w:rsidR="004A734F" w:rsidRDefault="004A734F"/>
    <w:p w14:paraId="2E15813B" w14:textId="77777777" w:rsidR="004A734F" w:rsidRDefault="004A734F">
      <w:r>
        <w:t>Comment on venous skin changes</w:t>
      </w:r>
    </w:p>
    <w:p w14:paraId="0A0B8F2D" w14:textId="77777777" w:rsidR="004A734F" w:rsidRDefault="004A734F"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5B3911F7" wp14:editId="37732026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565560" cy="1285875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_14535556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6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0638C" w14:textId="77777777" w:rsidR="004A734F" w:rsidRDefault="004A734F">
      <w:r>
        <w:t>Inverted champagne bottle leg?</w:t>
      </w:r>
    </w:p>
    <w:p w14:paraId="7077E685" w14:textId="77777777" w:rsidR="004A734F" w:rsidRDefault="004A734F">
      <w:r>
        <w:t>Gaitre haemosiderin?</w:t>
      </w:r>
    </w:p>
    <w:p w14:paraId="42D3757A" w14:textId="77777777" w:rsidR="004A734F" w:rsidRDefault="004A734F">
      <w:r>
        <w:t>Scars from old ulcers (usually medial gaitre area)?</w:t>
      </w:r>
    </w:p>
    <w:p w14:paraId="454E9838" w14:textId="17D576E2" w:rsidR="004A734F" w:rsidRDefault="004A734F">
      <w:r>
        <w:t>Lipodermatosclerosis – pinkish patches in haemosiderin, area looks hard and woody?</w:t>
      </w:r>
    </w:p>
    <w:p w14:paraId="733E6EAD" w14:textId="3D28D3FD" w:rsidR="00B2705F" w:rsidRDefault="00B2705F">
      <w:r>
        <w:br w:type="page"/>
      </w:r>
    </w:p>
    <w:p w14:paraId="62597589" w14:textId="003C0BB7" w:rsidR="00B2705F" w:rsidRDefault="00B2705F"/>
    <w:p w14:paraId="1A9A264D" w14:textId="4A6C60AC" w:rsidR="00F62520" w:rsidRDefault="00F62520">
      <w:pPr>
        <w:rPr>
          <w:i/>
        </w:rPr>
      </w:pPr>
      <w:r>
        <w:rPr>
          <w:i/>
        </w:rPr>
        <w:t>Traps for the unwary</w:t>
      </w:r>
    </w:p>
    <w:p w14:paraId="3AC5789B" w14:textId="0A2E6A85" w:rsidR="00F62520" w:rsidRDefault="00F62520">
      <w:pPr>
        <w:rPr>
          <w:i/>
        </w:rPr>
      </w:pPr>
      <w:r>
        <w:rPr>
          <w:i/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74CE8CA1" wp14:editId="31B931C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47775" cy="1188357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15414868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20A52" w14:textId="2E2ECDDD" w:rsidR="00F62520" w:rsidRPr="00F62520" w:rsidRDefault="00F62520">
      <w:r>
        <w:t>Varices upper i</w:t>
      </w:r>
      <w:r w:rsidR="003A08D4">
        <w:t>nner thighs only</w:t>
      </w:r>
    </w:p>
    <w:p w14:paraId="6B39DD3A" w14:textId="2DBE6E21" w:rsidR="00F62520" w:rsidRPr="003A08D4" w:rsidRDefault="003A08D4">
      <w:r>
        <w:t>Often sign of pelvic varices</w:t>
      </w:r>
    </w:p>
    <w:p w14:paraId="493BFA4E" w14:textId="7D93B1DD" w:rsidR="00F62520" w:rsidRDefault="00F62520">
      <w:pPr>
        <w:rPr>
          <w:i/>
        </w:rPr>
      </w:pPr>
    </w:p>
    <w:p w14:paraId="261B6F3C" w14:textId="51DF9E9E" w:rsidR="003A08D4" w:rsidRDefault="003A08D4">
      <w:pPr>
        <w:rPr>
          <w:i/>
        </w:rPr>
      </w:pPr>
      <w:r>
        <w:rPr>
          <w:i/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364A9C94" wp14:editId="484691AA">
            <wp:simplePos x="0" y="0"/>
            <wp:positionH relativeFrom="column">
              <wp:posOffset>114556</wp:posOffset>
            </wp:positionH>
            <wp:positionV relativeFrom="paragraph">
              <wp:posOffset>274955</wp:posOffset>
            </wp:positionV>
            <wp:extent cx="1133475" cy="1629143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_15435945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2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78829" w14:textId="78B945A9" w:rsidR="003A08D4" w:rsidRDefault="003A08D4">
      <w:pPr>
        <w:rPr>
          <w:i/>
        </w:rPr>
      </w:pPr>
    </w:p>
    <w:p w14:paraId="34F49F3B" w14:textId="506F8F3A" w:rsidR="003A08D4" w:rsidRDefault="003A08D4">
      <w:pPr>
        <w:rPr>
          <w:i/>
        </w:rPr>
      </w:pPr>
      <w:r>
        <w:rPr>
          <w:i/>
        </w:rPr>
        <w:t>Varices posterior thigh heading to gluteal fold</w:t>
      </w:r>
    </w:p>
    <w:p w14:paraId="2CBDC96C" w14:textId="5F2BCF85" w:rsidR="003A08D4" w:rsidRDefault="003A08D4">
      <w:r w:rsidRPr="003A08D4">
        <w:t>Sign of pelvic varices</w:t>
      </w:r>
    </w:p>
    <w:p w14:paraId="2EC4FDEE" w14:textId="564E5A6B" w:rsidR="003A08D4" w:rsidRDefault="003A08D4"/>
    <w:p w14:paraId="16EF953D" w14:textId="003CFAE3" w:rsidR="003A08D4" w:rsidRDefault="003A08D4"/>
    <w:p w14:paraId="3E719302" w14:textId="26218494" w:rsidR="003A08D4" w:rsidRDefault="003A08D4"/>
    <w:p w14:paraId="6EE7E340" w14:textId="51060503" w:rsidR="003A08D4" w:rsidRDefault="003A08D4"/>
    <w:p w14:paraId="0341D377" w14:textId="2AC9DDF6" w:rsidR="003A08D4" w:rsidRDefault="003A08D4"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1343C8C4" wp14:editId="1D54E17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62050" cy="1634532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545504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34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2A717" w14:textId="2D5D18FE" w:rsidR="003A08D4" w:rsidRDefault="003A08D4">
      <w:r>
        <w:t>Large diffuse ‘varices’ in unusual spots e.g. lateral thigh</w:t>
      </w:r>
    </w:p>
    <w:p w14:paraId="6EFB1A2E" w14:textId="31F13508" w:rsidR="003A08D4" w:rsidRDefault="003A08D4">
      <w:r>
        <w:t>Beware AV malformation</w:t>
      </w:r>
    </w:p>
    <w:p w14:paraId="0D8C334D" w14:textId="7A3651D9" w:rsidR="003A08D4" w:rsidRDefault="003A08D4">
      <w:r>
        <w:t>Feel for buzzing</w:t>
      </w:r>
    </w:p>
    <w:p w14:paraId="10EEE2FA" w14:textId="72245102" w:rsidR="003A08D4" w:rsidRPr="003A08D4" w:rsidRDefault="003A08D4">
      <w:r>
        <w:t>Listen for machinery murmur</w:t>
      </w:r>
    </w:p>
    <w:sectPr w:rsidR="003A08D4" w:rsidRPr="003A08D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73B39" w14:textId="77777777" w:rsidR="00596111" w:rsidRDefault="00596111" w:rsidP="00596111">
      <w:pPr>
        <w:spacing w:after="0" w:line="240" w:lineRule="auto"/>
      </w:pPr>
      <w:r>
        <w:separator/>
      </w:r>
    </w:p>
  </w:endnote>
  <w:endnote w:type="continuationSeparator" w:id="0">
    <w:p w14:paraId="034B62FB" w14:textId="77777777" w:rsidR="00596111" w:rsidRDefault="00596111" w:rsidP="0059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2F77" w14:textId="77777777" w:rsidR="00596111" w:rsidRDefault="00596111" w:rsidP="00596111">
      <w:pPr>
        <w:spacing w:after="0" w:line="240" w:lineRule="auto"/>
      </w:pPr>
      <w:r>
        <w:separator/>
      </w:r>
    </w:p>
  </w:footnote>
  <w:footnote w:type="continuationSeparator" w:id="0">
    <w:p w14:paraId="0FDEBADA" w14:textId="77777777" w:rsidR="00596111" w:rsidRDefault="00596111" w:rsidP="0059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5D74A" w14:textId="77777777" w:rsidR="00596111" w:rsidRDefault="00596111" w:rsidP="00596111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2E93B093" wp14:editId="72E9D31D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lang w:val="en-GB"/>
      </w:rPr>
      <w:t xml:space="preserve">PROF WALSH’S VASCULAR SURVIVAL GUIDE </w:t>
    </w:r>
  </w:p>
  <w:p w14:paraId="19911E4F" w14:textId="77777777" w:rsidR="00596111" w:rsidRPr="00596111" w:rsidRDefault="00596111" w:rsidP="00596111">
    <w:pPr>
      <w:rPr>
        <w:rFonts w:ascii="Calibri" w:hAnsi="Calibri" w:cs="Calibri"/>
        <w:b/>
        <w:bCs/>
        <w:color w:val="000000"/>
        <w:bdr w:val="none" w:sz="0" w:space="0" w:color="auto" w:frame="1"/>
      </w:rPr>
    </w:pPr>
    <w:hyperlink r:id="rId2" w:history="1">
      <w:r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344575B-B112-4ACB-996D-199541752E5C}"/>
    <w:docVar w:name="dgnword-eventsink" w:val="538621192"/>
  </w:docVars>
  <w:rsids>
    <w:rsidRoot w:val="00D21C25"/>
    <w:rsid w:val="003A08D4"/>
    <w:rsid w:val="003B4871"/>
    <w:rsid w:val="004A734F"/>
    <w:rsid w:val="004D5C30"/>
    <w:rsid w:val="00596111"/>
    <w:rsid w:val="008C2FCE"/>
    <w:rsid w:val="009B66AC"/>
    <w:rsid w:val="00AA3741"/>
    <w:rsid w:val="00B2705F"/>
    <w:rsid w:val="00D21C25"/>
    <w:rsid w:val="00F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3939"/>
  <w15:chartTrackingRefBased/>
  <w15:docId w15:val="{ACF56FF1-93F0-45C2-A20D-1309C21B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111"/>
  </w:style>
  <w:style w:type="paragraph" w:styleId="Footer">
    <w:name w:val="footer"/>
    <w:basedOn w:val="Normal"/>
    <w:link w:val="FooterChar"/>
    <w:uiPriority w:val="99"/>
    <w:unhideWhenUsed/>
    <w:rsid w:val="0059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111"/>
  </w:style>
  <w:style w:type="character" w:styleId="Hyperlink">
    <w:name w:val="Hyperlink"/>
    <w:basedOn w:val="DefaultParagraphFont"/>
    <w:uiPriority w:val="99"/>
    <w:semiHidden/>
    <w:unhideWhenUsed/>
    <w:rsid w:val="0059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Stewart Redmond</dc:creator>
  <cp:keywords/>
  <dc:description/>
  <cp:lastModifiedBy>Walsh, Stewart Redmond</cp:lastModifiedBy>
  <cp:revision>4</cp:revision>
  <dcterms:created xsi:type="dcterms:W3CDTF">2023-10-05T13:21:00Z</dcterms:created>
  <dcterms:modified xsi:type="dcterms:W3CDTF">2023-10-06T06:25:00Z</dcterms:modified>
</cp:coreProperties>
</file>