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14165" w14:textId="13F228A3" w:rsidR="00764DA1" w:rsidRDefault="00A771B7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MS11 RUPTURED ABDOMINAL AORTIC ANEURYSM </w:t>
      </w:r>
    </w:p>
    <w:p w14:paraId="5671809C" w14:textId="3D2884D0" w:rsidR="005218CC" w:rsidRDefault="005D1E63">
      <w:pPr>
        <w:rPr>
          <w:b/>
          <w:bCs/>
          <w:lang w:val="en-GB"/>
        </w:rPr>
      </w:pPr>
      <w:r>
        <w:rPr>
          <w:b/>
          <w:bCs/>
          <w:lang w:val="en-GB"/>
        </w:rPr>
        <w:t>Epidemiology</w:t>
      </w:r>
    </w:p>
    <w:p w14:paraId="567BFA4D" w14:textId="74508D3F" w:rsidR="005D1E63" w:rsidRDefault="005D1E63">
      <w:pPr>
        <w:rPr>
          <w:lang w:val="en-GB"/>
        </w:rPr>
      </w:pPr>
      <w:r>
        <w:rPr>
          <w:lang w:val="en-GB"/>
        </w:rPr>
        <w:t>Incidence 10</w:t>
      </w:r>
      <w:r w:rsidR="005C15B2">
        <w:rPr>
          <w:lang w:val="en-GB"/>
        </w:rPr>
        <w:t xml:space="preserve">/100,000 men per annum </w:t>
      </w:r>
    </w:p>
    <w:p w14:paraId="51478FF0" w14:textId="38859CA4" w:rsidR="005C15B2" w:rsidRDefault="00FB3B52">
      <w:pPr>
        <w:rPr>
          <w:lang w:val="en-GB"/>
        </w:rPr>
      </w:pPr>
      <w:r>
        <w:rPr>
          <w:lang w:val="en-GB"/>
        </w:rPr>
        <w:t>Decreasing</w:t>
      </w:r>
    </w:p>
    <w:p w14:paraId="66365064" w14:textId="681E497C" w:rsidR="00A771B7" w:rsidRDefault="002E2194">
      <w:pPr>
        <w:rPr>
          <w:lang w:val="en-GB"/>
        </w:rPr>
      </w:pPr>
      <w:r>
        <w:rPr>
          <w:lang w:val="en-GB"/>
        </w:rPr>
        <w:t xml:space="preserve">M &gt; F though </w:t>
      </w:r>
      <w:r w:rsidR="00774F6C">
        <w:rPr>
          <w:lang w:val="en-GB"/>
        </w:rPr>
        <w:t>women with AAA more likely to rupture</w:t>
      </w:r>
    </w:p>
    <w:p w14:paraId="6CF61500" w14:textId="404A47C8" w:rsidR="00774F6C" w:rsidRDefault="00774F6C">
      <w:pPr>
        <w:rPr>
          <w:lang w:val="en-GB"/>
        </w:rPr>
      </w:pPr>
    </w:p>
    <w:p w14:paraId="7CB08AE9" w14:textId="28A65903" w:rsidR="005857BD" w:rsidRDefault="00C33F3F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Risk </w:t>
      </w:r>
      <w:r w:rsidR="00D9518A">
        <w:rPr>
          <w:b/>
          <w:bCs/>
          <w:lang w:val="en-GB"/>
        </w:rPr>
        <w:t>Factors</w:t>
      </w:r>
    </w:p>
    <w:p w14:paraId="04C7031F" w14:textId="300B6AB3" w:rsidR="00C33F3F" w:rsidRDefault="00956B30">
      <w:pPr>
        <w:rPr>
          <w:lang w:val="en-GB"/>
        </w:rPr>
      </w:pPr>
      <w:r>
        <w:rPr>
          <w:lang w:val="en-GB"/>
        </w:rPr>
        <w:t>AAA size (&lt;</w:t>
      </w:r>
      <w:r w:rsidR="002A6658">
        <w:rPr>
          <w:lang w:val="en-GB"/>
        </w:rPr>
        <w:t xml:space="preserve">4cm = 0% per annum; </w:t>
      </w:r>
      <w:r w:rsidR="00D9518A">
        <w:rPr>
          <w:lang w:val="en-GB"/>
        </w:rPr>
        <w:t xml:space="preserve">5 to 5.9cm </w:t>
      </w:r>
      <w:r w:rsidR="00187DB7">
        <w:rPr>
          <w:lang w:val="en-GB"/>
        </w:rPr>
        <w:t xml:space="preserve">= 3 to 15% per annum; </w:t>
      </w:r>
      <w:r w:rsidR="00244E5F">
        <w:rPr>
          <w:lang w:val="en-GB"/>
        </w:rPr>
        <w:t>6 to 6.9cm = 10 to 20% per</w:t>
      </w:r>
      <w:r w:rsidR="00830169">
        <w:rPr>
          <w:lang w:val="en-GB"/>
        </w:rPr>
        <w:t xml:space="preserve"> </w:t>
      </w:r>
      <w:r w:rsidR="00244E5F">
        <w:rPr>
          <w:lang w:val="en-GB"/>
        </w:rPr>
        <w:t>annum)</w:t>
      </w:r>
    </w:p>
    <w:p w14:paraId="23934948" w14:textId="22986EB7" w:rsidR="00244E5F" w:rsidRDefault="0080158A">
      <w:pPr>
        <w:rPr>
          <w:lang w:val="en-GB"/>
        </w:rPr>
      </w:pPr>
      <w:r>
        <w:rPr>
          <w:lang w:val="en-GB"/>
        </w:rPr>
        <w:t xml:space="preserve">Expansion </w:t>
      </w:r>
      <w:r w:rsidR="000812C7">
        <w:rPr>
          <w:lang w:val="en-GB"/>
        </w:rPr>
        <w:t>&gt; 0.5cm in 6 months</w:t>
      </w:r>
    </w:p>
    <w:p w14:paraId="4CDC264A" w14:textId="492902B8" w:rsidR="000812C7" w:rsidRDefault="00766E04">
      <w:pPr>
        <w:rPr>
          <w:lang w:val="en-GB"/>
        </w:rPr>
      </w:pPr>
      <w:r>
        <w:rPr>
          <w:lang w:val="en-GB"/>
        </w:rPr>
        <w:t>Continued smoking</w:t>
      </w:r>
    </w:p>
    <w:p w14:paraId="455A3119" w14:textId="016D9892" w:rsidR="00766E04" w:rsidRDefault="00766E04">
      <w:pPr>
        <w:rPr>
          <w:lang w:val="en-GB"/>
        </w:rPr>
      </w:pPr>
      <w:r>
        <w:rPr>
          <w:lang w:val="en-GB"/>
        </w:rPr>
        <w:t>Uncontrolled hypertension</w:t>
      </w:r>
    </w:p>
    <w:p w14:paraId="6482BE6D" w14:textId="410ACBA5" w:rsidR="00766E04" w:rsidRDefault="0090398C">
      <w:pPr>
        <w:rPr>
          <w:lang w:val="en-GB"/>
        </w:rPr>
      </w:pPr>
      <w:r>
        <w:rPr>
          <w:lang w:val="en-GB"/>
        </w:rPr>
        <w:t>AAA in women seem to expand faster so are more prone to rupture</w:t>
      </w:r>
    </w:p>
    <w:p w14:paraId="56334152" w14:textId="075DD277" w:rsidR="0090398C" w:rsidRDefault="0090398C">
      <w:pPr>
        <w:rPr>
          <w:lang w:val="en-GB"/>
        </w:rPr>
      </w:pPr>
    </w:p>
    <w:p w14:paraId="7F586D08" w14:textId="7741E870" w:rsidR="00711332" w:rsidRDefault="004066CB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Clinical </w:t>
      </w:r>
      <w:r w:rsidR="00711332">
        <w:rPr>
          <w:b/>
          <w:bCs/>
          <w:lang w:val="en-GB"/>
        </w:rPr>
        <w:t>Features</w:t>
      </w:r>
    </w:p>
    <w:p w14:paraId="2666681E" w14:textId="29E39C1B" w:rsidR="004066CB" w:rsidRDefault="00C1420C">
      <w:pPr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59264" behindDoc="0" locked="0" layoutInCell="1" allowOverlap="1" wp14:anchorId="64DF2567" wp14:editId="6A199B83">
            <wp:simplePos x="0" y="0"/>
            <wp:positionH relativeFrom="column">
              <wp:posOffset>0</wp:posOffset>
            </wp:positionH>
            <wp:positionV relativeFrom="paragraph">
              <wp:posOffset>241935</wp:posOffset>
            </wp:positionV>
            <wp:extent cx="1217295" cy="1702435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295" cy="170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85C">
        <w:rPr>
          <w:lang w:val="en-GB"/>
        </w:rPr>
        <w:t>Classic triad</w:t>
      </w:r>
      <w:r w:rsidR="00811136">
        <w:rPr>
          <w:lang w:val="en-GB"/>
        </w:rPr>
        <w:t xml:space="preserve"> </w:t>
      </w:r>
      <w:r w:rsidR="00091C36">
        <w:rPr>
          <w:lang w:val="en-GB"/>
        </w:rPr>
        <w:t>(present in about half)</w:t>
      </w:r>
      <w:r w:rsidR="0041485C">
        <w:rPr>
          <w:lang w:val="en-GB"/>
        </w:rPr>
        <w:t xml:space="preserve">: </w:t>
      </w:r>
      <w:r w:rsidR="00EC1405">
        <w:rPr>
          <w:lang w:val="en-GB"/>
        </w:rPr>
        <w:t>back or abdominal pain, hypotension and pulsatile abdominal mass</w:t>
      </w:r>
    </w:p>
    <w:p w14:paraId="0229109B" w14:textId="0CD6B396" w:rsidR="00091C36" w:rsidRDefault="005F313E">
      <w:pPr>
        <w:rPr>
          <w:lang w:val="en-GB"/>
        </w:rPr>
      </w:pPr>
      <w:r>
        <w:rPr>
          <w:lang w:val="en-GB"/>
        </w:rPr>
        <w:t>Other presentations:</w:t>
      </w:r>
    </w:p>
    <w:p w14:paraId="23B43AAA" w14:textId="23B81ADE" w:rsidR="005F313E" w:rsidRDefault="00605B62">
      <w:pPr>
        <w:rPr>
          <w:lang w:val="en-GB"/>
        </w:rPr>
      </w:pPr>
      <w:r>
        <w:rPr>
          <w:lang w:val="en-GB"/>
        </w:rPr>
        <w:t>Contained leak irritating the ureter – Beware the middle</w:t>
      </w:r>
      <w:r w:rsidR="007979AA">
        <w:rPr>
          <w:lang w:val="en-GB"/>
        </w:rPr>
        <w:t>-</w:t>
      </w:r>
      <w:r>
        <w:rPr>
          <w:lang w:val="en-GB"/>
        </w:rPr>
        <w:t>aged man with ‘renal colic’ but with no blood in the urine</w:t>
      </w:r>
    </w:p>
    <w:p w14:paraId="68EB8698" w14:textId="409FC70F" w:rsidR="007979AA" w:rsidRDefault="0099460B">
      <w:pPr>
        <w:rPr>
          <w:lang w:val="en-GB"/>
        </w:rPr>
      </w:pPr>
      <w:r>
        <w:rPr>
          <w:lang w:val="en-GB"/>
        </w:rPr>
        <w:t xml:space="preserve">Fainting with sudden back pain – retroperitoneal rupture causes an initial sharp drop in BP </w:t>
      </w:r>
      <w:r w:rsidR="00FF052C">
        <w:rPr>
          <w:lang w:val="en-GB"/>
        </w:rPr>
        <w:t xml:space="preserve">– patient faints then </w:t>
      </w:r>
      <w:proofErr w:type="gramStart"/>
      <w:r w:rsidR="00FF052C">
        <w:rPr>
          <w:lang w:val="en-GB"/>
        </w:rPr>
        <w:t>recovers</w:t>
      </w:r>
      <w:proofErr w:type="gramEnd"/>
      <w:r w:rsidR="00FF052C">
        <w:rPr>
          <w:lang w:val="en-GB"/>
        </w:rPr>
        <w:t xml:space="preserve"> as BP recovers </w:t>
      </w:r>
      <w:r w:rsidR="00032197">
        <w:rPr>
          <w:lang w:val="en-GB"/>
        </w:rPr>
        <w:t>and a slow retroperitoneal trickle continues</w:t>
      </w:r>
    </w:p>
    <w:p w14:paraId="4CA45634" w14:textId="4321B8B4" w:rsidR="00A218AC" w:rsidRDefault="00A218AC">
      <w:pPr>
        <w:rPr>
          <w:lang w:val="en-GB"/>
        </w:rPr>
      </w:pPr>
      <w:r>
        <w:rPr>
          <w:lang w:val="en-GB"/>
        </w:rPr>
        <w:t>Very rarely, AAA may rupture into the adjacent inferior vena cava</w:t>
      </w:r>
      <w:r w:rsidR="00621B32">
        <w:rPr>
          <w:lang w:val="en-GB"/>
        </w:rPr>
        <w:t xml:space="preserve"> (</w:t>
      </w:r>
      <w:proofErr w:type="spellStart"/>
      <w:r w:rsidR="00621B32">
        <w:rPr>
          <w:lang w:val="en-GB"/>
        </w:rPr>
        <w:t>aortocaval</w:t>
      </w:r>
      <w:proofErr w:type="spellEnd"/>
      <w:r w:rsidR="00621B32">
        <w:rPr>
          <w:lang w:val="en-GB"/>
        </w:rPr>
        <w:t xml:space="preserve"> fistula) presenting with features of high output cardiac failure</w:t>
      </w:r>
    </w:p>
    <w:p w14:paraId="453EBAFD" w14:textId="12FE31B2" w:rsidR="00711332" w:rsidRDefault="00621B32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C2E517" wp14:editId="7272FA7B">
                <wp:simplePos x="0" y="0"/>
                <wp:positionH relativeFrom="column">
                  <wp:posOffset>48260</wp:posOffset>
                </wp:positionH>
                <wp:positionV relativeFrom="paragraph">
                  <wp:posOffset>111760</wp:posOffset>
                </wp:positionV>
                <wp:extent cx="5950585" cy="1270000"/>
                <wp:effectExtent l="0" t="0" r="12065" b="2286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0585" cy="1270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3B0DF5" w14:textId="4A8240DD" w:rsidR="00996946" w:rsidRDefault="00996946">
                            <w:r>
                              <w:t xml:space="preserve">Practice Point: </w:t>
                            </w:r>
                            <w:r w:rsidR="003372E7">
                              <w:t xml:space="preserve">Medicine is full of old myths. One is that </w:t>
                            </w:r>
                            <w:r w:rsidR="007E4B1B">
                              <w:t xml:space="preserve">a patient with palpable femoral pulses cannot have a ruptured AAA. </w:t>
                            </w:r>
                            <w:r w:rsidR="00520149">
                              <w:t>It’s not true...</w:t>
                            </w:r>
                            <w:r w:rsidR="00D31206">
                              <w:t>believe it and you'll get caught 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C2E5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.8pt;margin-top:8.8pt;width:468.55pt;height:100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" strokeweight=".5pt">
                <v:textbox style="mso-fit-shape-to-text:t">
                  <w:txbxContent>
                    <w:p w14:paraId="2F3B0DF5" w14:textId="4A8240DD" w:rsidR="00996946" w:rsidRDefault="00996946">
                      <w:r>
                        <w:t xml:space="preserve">Practice Point: </w:t>
                      </w:r>
                      <w:r w:rsidR="003372E7">
                        <w:t xml:space="preserve">Medicine is full of old myths. One is that </w:t>
                      </w:r>
                      <w:r w:rsidR="007E4B1B">
                        <w:t xml:space="preserve">a patient with palpable femoral pulses cannot have a ruptured AAA. </w:t>
                      </w:r>
                      <w:r w:rsidR="00520149">
                        <w:t>It’s not true...</w:t>
                      </w:r>
                      <w:r w:rsidR="00D31206">
                        <w:t>believe it and you'll get caught out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97B584" w14:textId="19ACBDE8" w:rsidR="00711332" w:rsidRDefault="00711332">
      <w:pPr>
        <w:rPr>
          <w:lang w:val="en-GB"/>
        </w:rPr>
      </w:pPr>
    </w:p>
    <w:p w14:paraId="65FD5026" w14:textId="77777777" w:rsidR="00335C46" w:rsidRDefault="00335C46">
      <w:pPr>
        <w:rPr>
          <w:lang w:val="en-GB"/>
        </w:rPr>
      </w:pPr>
    </w:p>
    <w:p w14:paraId="7D526AB9" w14:textId="6DED9125" w:rsidR="00711332" w:rsidRDefault="00711332">
      <w:pPr>
        <w:rPr>
          <w:lang w:val="en-GB"/>
        </w:rPr>
      </w:pPr>
    </w:p>
    <w:p w14:paraId="17800AFB" w14:textId="70FD17A4" w:rsidR="007979AA" w:rsidRDefault="00006DE5">
      <w:pPr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Diagnosis</w:t>
      </w:r>
    </w:p>
    <w:p w14:paraId="3880DE5F" w14:textId="4EB09A27" w:rsidR="00006DE5" w:rsidRDefault="00006DE5">
      <w:pPr>
        <w:rPr>
          <w:lang w:val="en-GB"/>
        </w:rPr>
      </w:pPr>
      <w:r>
        <w:rPr>
          <w:lang w:val="en-GB"/>
        </w:rPr>
        <w:t>Ultrasound will demonstrate an AAA</w:t>
      </w:r>
    </w:p>
    <w:p w14:paraId="6816A248" w14:textId="26E2EBFF" w:rsidR="00006DE5" w:rsidRDefault="00FC337C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113B71" wp14:editId="2504AB92">
                <wp:simplePos x="0" y="0"/>
                <wp:positionH relativeFrom="column">
                  <wp:posOffset>9525</wp:posOffset>
                </wp:positionH>
                <wp:positionV relativeFrom="paragraph">
                  <wp:posOffset>466725</wp:posOffset>
                </wp:positionV>
                <wp:extent cx="6478905" cy="498475"/>
                <wp:effectExtent l="0" t="0" r="17145" b="158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8905" cy="4984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A10F5F" w14:textId="272C0A89" w:rsidR="0004751C" w:rsidRDefault="0004751C">
                            <w:r>
                              <w:rPr>
                                <w:lang w:val="en-GB"/>
                              </w:rPr>
                              <w:t xml:space="preserve">Practice Point: </w:t>
                            </w:r>
                            <w:r w:rsidR="00AD1DE0">
                              <w:rPr>
                                <w:lang w:val="en-GB"/>
                              </w:rPr>
                              <w:t xml:space="preserve">Remember an ultrasound can only tell you an AAA is present (and in very obese individuals it might struggle to </w:t>
                            </w:r>
                            <w:r w:rsidR="00FC337C">
                              <w:rPr>
                                <w:lang w:val="en-GB"/>
                              </w:rPr>
                              <w:t xml:space="preserve">do that). </w:t>
                            </w:r>
                            <w:r w:rsidR="007E60C8">
                              <w:rPr>
                                <w:lang w:val="en-GB"/>
                              </w:rPr>
                              <w:t>An ultrasound cannot rule out a contained rupture. Only a contrast CT can do that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3B71" id="Text Box 4" o:spid="_x0000_s1027" type="#_x0000_t202" style="position:absolute;margin-left:.75pt;margin-top:36.75pt;width:510.15pt;height:3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" strokeweight=".5pt">
                <v:textbox>
                  <w:txbxContent>
                    <w:p w14:paraId="78A10F5F" w14:textId="272C0A89" w:rsidR="0004751C" w:rsidRDefault="0004751C">
                      <w:r>
                        <w:rPr>
                          <w:lang w:val="en-GB"/>
                        </w:rPr>
                        <w:t xml:space="preserve">Practice Point: </w:t>
                      </w:r>
                      <w:r w:rsidR="00AD1DE0">
                        <w:rPr>
                          <w:lang w:val="en-GB"/>
                        </w:rPr>
                        <w:t xml:space="preserve">Remember an ultrasound can only tell you an AAA is present (and in very obese individuals it might struggle to </w:t>
                      </w:r>
                      <w:r w:rsidR="00FC337C">
                        <w:rPr>
                          <w:lang w:val="en-GB"/>
                        </w:rPr>
                        <w:t xml:space="preserve">do that). </w:t>
                      </w:r>
                      <w:r w:rsidR="007E60C8">
                        <w:rPr>
                          <w:lang w:val="en-GB"/>
                        </w:rPr>
                        <w:t>An ultrasound cannot rule out a contained rupture. Only a contrast CT can do that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7828">
        <w:rPr>
          <w:lang w:val="en-GB"/>
        </w:rPr>
        <w:t xml:space="preserve">Contrast CT is needed to rule out a </w:t>
      </w:r>
      <w:r w:rsidR="007D6B30">
        <w:rPr>
          <w:lang w:val="en-GB"/>
        </w:rPr>
        <w:t>c</w:t>
      </w:r>
      <w:r w:rsidR="00D27828">
        <w:rPr>
          <w:lang w:val="en-GB"/>
        </w:rPr>
        <w:t>ontained rupture and to evaluate suitability for EVAR</w:t>
      </w:r>
    </w:p>
    <w:p w14:paraId="1C07D2AB" w14:textId="2856B50F" w:rsidR="00D27828" w:rsidRDefault="00D27828">
      <w:pPr>
        <w:rPr>
          <w:lang w:val="en-GB"/>
        </w:rPr>
      </w:pPr>
    </w:p>
    <w:p w14:paraId="216CCDA1" w14:textId="2EC9E80B" w:rsidR="008F1051" w:rsidRDefault="008F1051">
      <w:pPr>
        <w:rPr>
          <w:b/>
          <w:bCs/>
          <w:lang w:val="en-GB"/>
        </w:rPr>
      </w:pPr>
      <w:r>
        <w:rPr>
          <w:b/>
          <w:bCs/>
          <w:lang w:val="en-GB"/>
        </w:rPr>
        <w:t>Initial Management</w:t>
      </w:r>
    </w:p>
    <w:p w14:paraId="12D7C00C" w14:textId="14874F12" w:rsidR="00FE504A" w:rsidRDefault="00FE504A">
      <w:pPr>
        <w:rPr>
          <w:b/>
          <w:bCs/>
          <w:lang w:val="en-GB"/>
        </w:rPr>
      </w:pPr>
      <w:r>
        <w:rPr>
          <w:b/>
          <w:bCs/>
          <w:lang w:val="en-GB"/>
        </w:rPr>
        <w:t>Call the vascular and anaesthetic teams</w:t>
      </w:r>
    </w:p>
    <w:p w14:paraId="4E45E340" w14:textId="2323EEFB" w:rsidR="00FE504A" w:rsidRDefault="00FE504A">
      <w:pPr>
        <w:rPr>
          <w:lang w:val="en-GB"/>
        </w:rPr>
      </w:pPr>
      <w:r>
        <w:rPr>
          <w:lang w:val="en-GB"/>
        </w:rPr>
        <w:t>High-flow oxygen</w:t>
      </w:r>
    </w:p>
    <w:p w14:paraId="3493DB0A" w14:textId="0F3F8941" w:rsidR="00FE504A" w:rsidRDefault="00FE504A">
      <w:pPr>
        <w:rPr>
          <w:lang w:val="en-GB"/>
        </w:rPr>
      </w:pPr>
      <w:r>
        <w:rPr>
          <w:lang w:val="en-GB"/>
        </w:rPr>
        <w:t xml:space="preserve">2 large bore </w:t>
      </w:r>
      <w:proofErr w:type="gramStart"/>
      <w:r>
        <w:rPr>
          <w:lang w:val="en-GB"/>
        </w:rPr>
        <w:t>cannula</w:t>
      </w:r>
      <w:proofErr w:type="gramEnd"/>
    </w:p>
    <w:p w14:paraId="13814483" w14:textId="1E8F5C78" w:rsidR="00FE504A" w:rsidRDefault="00FE504A">
      <w:pPr>
        <w:rPr>
          <w:lang w:val="en-GB"/>
        </w:rPr>
      </w:pPr>
      <w:r>
        <w:rPr>
          <w:lang w:val="en-GB"/>
        </w:rPr>
        <w:t xml:space="preserve">Blood for full blood count, renal function, clotting, </w:t>
      </w:r>
      <w:r w:rsidR="00A77154">
        <w:rPr>
          <w:lang w:val="en-GB"/>
        </w:rPr>
        <w:t>cross match</w:t>
      </w:r>
    </w:p>
    <w:p w14:paraId="7CDB18F8" w14:textId="31C04E1A" w:rsidR="00A441A7" w:rsidRDefault="00A441A7">
      <w:pPr>
        <w:rPr>
          <w:lang w:val="en-GB"/>
        </w:rPr>
      </w:pPr>
      <w:r>
        <w:rPr>
          <w:lang w:val="en-GB"/>
        </w:rPr>
        <w:t>Analgesia</w:t>
      </w:r>
    </w:p>
    <w:p w14:paraId="2FC87869" w14:textId="4A69B37E" w:rsidR="00A77154" w:rsidRDefault="00A77154">
      <w:pPr>
        <w:rPr>
          <w:lang w:val="en-GB"/>
        </w:rPr>
      </w:pPr>
      <w:r>
        <w:rPr>
          <w:lang w:val="en-GB"/>
        </w:rPr>
        <w:t>12 lead ECG</w:t>
      </w:r>
    </w:p>
    <w:p w14:paraId="2509A680" w14:textId="23FB7F69" w:rsidR="00A441A7" w:rsidRDefault="00157720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66162A3" wp14:editId="78665407">
                <wp:simplePos x="0" y="0"/>
                <wp:positionH relativeFrom="column">
                  <wp:posOffset>-24765</wp:posOffset>
                </wp:positionH>
                <wp:positionV relativeFrom="paragraph">
                  <wp:posOffset>470535</wp:posOffset>
                </wp:positionV>
                <wp:extent cx="6581140" cy="1270000"/>
                <wp:effectExtent l="0" t="0" r="10160" b="1079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140" cy="1270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2D5B97" w14:textId="6A17AB48" w:rsidR="00A441A7" w:rsidRDefault="00927CD4">
                            <w:r>
                              <w:rPr>
                                <w:lang w:val="en-GB"/>
                              </w:rPr>
                              <w:t xml:space="preserve">Practice Point: </w:t>
                            </w:r>
                            <w:r w:rsidR="007F7224">
                              <w:rPr>
                                <w:lang w:val="en-GB"/>
                              </w:rPr>
                              <w:t xml:space="preserve">in patients with a contained leak, clot or the peritoneum is keeping them alive. Sudden surges in BP might dislodge clot or tear the peritoneum. </w:t>
                            </w:r>
                            <w:r w:rsidR="00DD4F60">
                              <w:rPr>
                                <w:lang w:val="en-GB"/>
                              </w:rPr>
                              <w:t>As long they are talking and oriented their BP is fine. Don't aggressively pour</w:t>
                            </w:r>
                            <w:r w:rsidR="00157720">
                              <w:rPr>
                                <w:lang w:val="en-GB"/>
                              </w:rPr>
                              <w:t xml:space="preserve"> in</w:t>
                            </w:r>
                            <w:r w:rsidR="00DD4F60">
                              <w:rPr>
                                <w:lang w:val="en-GB"/>
                              </w:rPr>
                              <w:t xml:space="preserve"> fluids to get the BP up.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6162A3" id="Text Box 5" o:spid="_x0000_s1028" type="#_x0000_t202" style="position:absolute;margin-left:-1.95pt;margin-top:37.05pt;width:518.2pt;height:100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" strokeweight=".5pt">
                <v:textbox style="mso-fit-shape-to-text:t">
                  <w:txbxContent>
                    <w:p w14:paraId="342D5B97" w14:textId="6A17AB48" w:rsidR="00A441A7" w:rsidRDefault="00927CD4">
                      <w:r>
                        <w:rPr>
                          <w:lang w:val="en-GB"/>
                        </w:rPr>
                        <w:t xml:space="preserve">Practice Point: </w:t>
                      </w:r>
                      <w:r w:rsidR="007F7224">
                        <w:rPr>
                          <w:lang w:val="en-GB"/>
                        </w:rPr>
                        <w:t xml:space="preserve">in patients with a contained leak, clot or the peritoneum is keeping them alive. Sudden surges in BP might dislodge clot or tear the peritoneum. </w:t>
                      </w:r>
                      <w:r w:rsidR="00DD4F60">
                        <w:rPr>
                          <w:lang w:val="en-GB"/>
                        </w:rPr>
                        <w:t>As long they are talking and oriented their BP is fine. Don't aggressively pour</w:t>
                      </w:r>
                      <w:r w:rsidR="00157720">
                        <w:rPr>
                          <w:lang w:val="en-GB"/>
                        </w:rPr>
                        <w:t xml:space="preserve"> in</w:t>
                      </w:r>
                      <w:r w:rsidR="00DD4F60">
                        <w:rPr>
                          <w:lang w:val="en-GB"/>
                        </w:rPr>
                        <w:t xml:space="preserve"> fluids to get the BP up.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7154">
        <w:rPr>
          <w:lang w:val="en-GB"/>
        </w:rPr>
        <w:t xml:space="preserve">IV </w:t>
      </w:r>
      <w:r w:rsidR="00A441A7">
        <w:rPr>
          <w:lang w:val="en-GB"/>
        </w:rPr>
        <w:t>fluids... cautiously</w:t>
      </w:r>
    </w:p>
    <w:p w14:paraId="0253964C" w14:textId="5BB98918" w:rsidR="00224CA5" w:rsidRDefault="00224CA5">
      <w:pPr>
        <w:rPr>
          <w:lang w:val="en-GB"/>
        </w:rPr>
      </w:pPr>
    </w:p>
    <w:p w14:paraId="31357FBE" w14:textId="0D222A74" w:rsidR="00224CA5" w:rsidRDefault="00224CA5">
      <w:pPr>
        <w:rPr>
          <w:b/>
          <w:bCs/>
          <w:lang w:val="en-GB"/>
        </w:rPr>
      </w:pPr>
      <w:r>
        <w:rPr>
          <w:b/>
          <w:bCs/>
          <w:lang w:val="en-GB"/>
        </w:rPr>
        <w:t>Definitive Treatment</w:t>
      </w:r>
    </w:p>
    <w:p w14:paraId="72C35ECF" w14:textId="3E9BEFBD" w:rsidR="00224CA5" w:rsidRDefault="007837DF">
      <w:pPr>
        <w:rPr>
          <w:lang w:val="en-GB"/>
        </w:rPr>
      </w:pPr>
      <w:r>
        <w:rPr>
          <w:lang w:val="en-GB"/>
        </w:rPr>
        <w:t>Open or endovascular repair</w:t>
      </w:r>
    </w:p>
    <w:p w14:paraId="7F48FFA5" w14:textId="78333D6F" w:rsidR="007837DF" w:rsidRDefault="007837DF">
      <w:pPr>
        <w:rPr>
          <w:lang w:val="en-GB"/>
        </w:rPr>
      </w:pPr>
      <w:r>
        <w:rPr>
          <w:lang w:val="en-GB"/>
        </w:rPr>
        <w:t>No difference in short term outcomes but rupture patients treated with EVAR do better in the medium term (3 years)</w:t>
      </w:r>
    </w:p>
    <w:p w14:paraId="60C8B5DF" w14:textId="3BC7DE72" w:rsidR="007837DF" w:rsidRPr="00224CA5" w:rsidRDefault="002C7413">
      <w:pPr>
        <w:rPr>
          <w:lang w:val="en-GB"/>
        </w:rPr>
      </w:pPr>
      <w:r>
        <w:rPr>
          <w:lang w:val="en-GB"/>
        </w:rPr>
        <w:t>EVAR tends to be first choice, if available</w:t>
      </w:r>
    </w:p>
    <w:sectPr w:rsidR="007837DF" w:rsidRPr="00224CA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4A52F" w14:textId="77777777" w:rsidR="0092327F" w:rsidRDefault="0092327F" w:rsidP="00A771B7">
      <w:pPr>
        <w:spacing w:after="0" w:line="240" w:lineRule="auto"/>
      </w:pPr>
      <w:r>
        <w:separator/>
      </w:r>
    </w:p>
  </w:endnote>
  <w:endnote w:type="continuationSeparator" w:id="0">
    <w:p w14:paraId="1DB5745D" w14:textId="77777777" w:rsidR="0092327F" w:rsidRDefault="0092327F" w:rsidP="00A77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1E4D8" w14:textId="77777777" w:rsidR="0092327F" w:rsidRDefault="0092327F" w:rsidP="00A771B7">
      <w:pPr>
        <w:spacing w:after="0" w:line="240" w:lineRule="auto"/>
      </w:pPr>
      <w:r>
        <w:separator/>
      </w:r>
    </w:p>
  </w:footnote>
  <w:footnote w:type="continuationSeparator" w:id="0">
    <w:p w14:paraId="7E62CD7A" w14:textId="77777777" w:rsidR="0092327F" w:rsidRDefault="0092327F" w:rsidP="00A77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3C50D" w14:textId="77777777" w:rsidR="00A771B7" w:rsidRDefault="00A771B7">
    <w:pPr>
      <w:divId w:val="241722124"/>
      <w:rPr>
        <w:b/>
        <w:bCs/>
        <w:lang w:val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4FEC487" wp14:editId="1CC654B9">
          <wp:simplePos x="0" y="0"/>
          <wp:positionH relativeFrom="column">
            <wp:posOffset>-638175</wp:posOffset>
          </wp:positionH>
          <wp:positionV relativeFrom="paragraph">
            <wp:posOffset>7620</wp:posOffset>
          </wp:positionV>
          <wp:extent cx="342900" cy="548005"/>
          <wp:effectExtent l="0" t="0" r="0" b="4445"/>
          <wp:wrapTight wrapText="bothSides">
            <wp:wrapPolygon edited="0">
              <wp:start x="0" y="0"/>
              <wp:lineTo x="0" y="21024"/>
              <wp:lineTo x="20400" y="21024"/>
              <wp:lineTo x="2040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lang w:val="en-GB"/>
      </w:rPr>
      <w:t xml:space="preserve">PROF WALSH’S VASCULAR SURVIVAL GUIDE </w:t>
    </w:r>
  </w:p>
  <w:p w14:paraId="4E5B3F07" w14:textId="77777777" w:rsidR="00A771B7" w:rsidRDefault="00A771B7">
    <w:pPr>
      <w:divId w:val="241722124"/>
      <w:rPr>
        <w:rStyle w:val="normaltextrun"/>
        <w:rFonts w:ascii="Calibri" w:hAnsi="Calibri" w:cs="Calibri"/>
        <w:color w:val="000000"/>
        <w:bdr w:val="none" w:sz="0" w:space="0" w:color="auto" w:frame="1"/>
      </w:rPr>
    </w:pPr>
    <w:hyperlink r:id="rId2" w:history="1">
      <w:r>
        <w:rPr>
          <w:rStyle w:val="Hyperlink"/>
          <w:rFonts w:ascii="Calibri" w:hAnsi="Calibri" w:cs="Calibri"/>
          <w:b/>
          <w:bCs/>
          <w:bdr w:val="none" w:sz="0" w:space="0" w:color="auto" w:frame="1"/>
        </w:rPr>
        <w:t>https://www.youtube.com/channel/UCLK2lieMh3x1oiZsBBZawzg</w:t>
      </w:r>
    </w:hyperlink>
  </w:p>
  <w:p w14:paraId="6B6B329B" w14:textId="77777777" w:rsidR="00A771B7" w:rsidRDefault="00A771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A1"/>
    <w:rsid w:val="00006DE5"/>
    <w:rsid w:val="00032197"/>
    <w:rsid w:val="0004751C"/>
    <w:rsid w:val="000812C7"/>
    <w:rsid w:val="00091C36"/>
    <w:rsid w:val="00157720"/>
    <w:rsid w:val="00187DB7"/>
    <w:rsid w:val="00224CA5"/>
    <w:rsid w:val="00244E5F"/>
    <w:rsid w:val="002A6658"/>
    <w:rsid w:val="002C7413"/>
    <w:rsid w:val="002E2194"/>
    <w:rsid w:val="00335C46"/>
    <w:rsid w:val="003372E7"/>
    <w:rsid w:val="004066CB"/>
    <w:rsid w:val="0041485C"/>
    <w:rsid w:val="00520149"/>
    <w:rsid w:val="005218CC"/>
    <w:rsid w:val="005857BD"/>
    <w:rsid w:val="005C15B2"/>
    <w:rsid w:val="005D1E63"/>
    <w:rsid w:val="005D7FFD"/>
    <w:rsid w:val="005F313E"/>
    <w:rsid w:val="00605B62"/>
    <w:rsid w:val="00621B32"/>
    <w:rsid w:val="006E1671"/>
    <w:rsid w:val="00711332"/>
    <w:rsid w:val="00764DA1"/>
    <w:rsid w:val="00766E04"/>
    <w:rsid w:val="00774F6C"/>
    <w:rsid w:val="007837DF"/>
    <w:rsid w:val="007979AA"/>
    <w:rsid w:val="007D6B30"/>
    <w:rsid w:val="007E4B1B"/>
    <w:rsid w:val="007E60C8"/>
    <w:rsid w:val="007F7224"/>
    <w:rsid w:val="0080158A"/>
    <w:rsid w:val="00811136"/>
    <w:rsid w:val="00830169"/>
    <w:rsid w:val="008F1051"/>
    <w:rsid w:val="0090398C"/>
    <w:rsid w:val="0092327F"/>
    <w:rsid w:val="00927CD4"/>
    <w:rsid w:val="00956B30"/>
    <w:rsid w:val="0099460B"/>
    <w:rsid w:val="00996946"/>
    <w:rsid w:val="009A57A7"/>
    <w:rsid w:val="00A0294B"/>
    <w:rsid w:val="00A218AC"/>
    <w:rsid w:val="00A441A7"/>
    <w:rsid w:val="00A77154"/>
    <w:rsid w:val="00A771B7"/>
    <w:rsid w:val="00AD1DE0"/>
    <w:rsid w:val="00B13741"/>
    <w:rsid w:val="00C1420C"/>
    <w:rsid w:val="00C33F3F"/>
    <w:rsid w:val="00C961C0"/>
    <w:rsid w:val="00D27828"/>
    <w:rsid w:val="00D31206"/>
    <w:rsid w:val="00D9518A"/>
    <w:rsid w:val="00DD4F60"/>
    <w:rsid w:val="00EC1405"/>
    <w:rsid w:val="00FB3B52"/>
    <w:rsid w:val="00FC337C"/>
    <w:rsid w:val="00FE504A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C1BF74"/>
  <w15:chartTrackingRefBased/>
  <w15:docId w15:val="{8B92BDCE-1BCC-0341-9B91-1DDE4DBB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1B7"/>
  </w:style>
  <w:style w:type="paragraph" w:styleId="Footer">
    <w:name w:val="footer"/>
    <w:basedOn w:val="Normal"/>
    <w:link w:val="FooterChar"/>
    <w:uiPriority w:val="99"/>
    <w:unhideWhenUsed/>
    <w:rsid w:val="00A77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1B7"/>
  </w:style>
  <w:style w:type="character" w:styleId="Hyperlink">
    <w:name w:val="Hyperlink"/>
    <w:basedOn w:val="DefaultParagraphFont"/>
    <w:uiPriority w:val="99"/>
    <w:semiHidden/>
    <w:unhideWhenUsed/>
    <w:rsid w:val="00A771B7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A77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youtube.com/channel/UCLK2lieMh3x1oiZsBBZawzg" TargetMode="External" /><Relationship Id="rId1" Type="http://schemas.openxmlformats.org/officeDocument/2006/relationships/image" Target="media/image2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Walsh</dc:creator>
  <cp:keywords/>
  <dc:description/>
  <cp:lastModifiedBy>Stewart Walsh</cp:lastModifiedBy>
  <cp:revision>65</cp:revision>
  <dcterms:created xsi:type="dcterms:W3CDTF">2021-09-23T11:54:00Z</dcterms:created>
  <dcterms:modified xsi:type="dcterms:W3CDTF">2021-09-23T15:22:00Z</dcterms:modified>
</cp:coreProperties>
</file>