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58A81" w14:textId="66DF4812" w:rsidR="004F0600" w:rsidRDefault="00405F01">
      <w:pPr>
        <w:rPr>
          <w:b/>
          <w:bCs/>
          <w:lang w:val="en-GB"/>
        </w:rPr>
      </w:pPr>
      <w:r>
        <w:rPr>
          <w:b/>
          <w:bCs/>
          <w:lang w:val="en-GB"/>
        </w:rPr>
        <w:t>MS0</w:t>
      </w:r>
      <w:bookmarkStart w:id="0" w:name="_GoBack"/>
      <w:bookmarkEnd w:id="0"/>
      <w:r>
        <w:rPr>
          <w:b/>
          <w:bCs/>
          <w:lang w:val="en-GB"/>
        </w:rPr>
        <w:t xml:space="preserve">8 </w:t>
      </w:r>
      <w:r w:rsidR="00F97133">
        <w:rPr>
          <w:b/>
          <w:bCs/>
          <w:lang w:val="en-GB"/>
        </w:rPr>
        <w:t>Acute Limb Ischaemia</w:t>
      </w:r>
    </w:p>
    <w:p w14:paraId="2ED3C920" w14:textId="77777777" w:rsidR="000E3F91" w:rsidRDefault="000E3F91">
      <w:pPr>
        <w:rPr>
          <w:b/>
          <w:bCs/>
          <w:lang w:val="en-GB"/>
        </w:rPr>
      </w:pPr>
    </w:p>
    <w:p w14:paraId="2243D07A" w14:textId="3AE99A99" w:rsidR="000E3F91" w:rsidRDefault="00D54C45">
      <w:pPr>
        <w:rPr>
          <w:i/>
          <w:iCs/>
        </w:rPr>
      </w:pPr>
      <w:r>
        <w:rPr>
          <w:i/>
          <w:iCs/>
        </w:rPr>
        <w:t xml:space="preserve">Definition: </w:t>
      </w:r>
      <w:r w:rsidR="004F73E7">
        <w:rPr>
          <w:i/>
          <w:iCs/>
        </w:rPr>
        <w:t>Sudden reduction in limb perfusion which threatens limb viability</w:t>
      </w:r>
    </w:p>
    <w:p w14:paraId="2EDCA7AA" w14:textId="6218F48E" w:rsidR="004F73E7" w:rsidRDefault="004F73E7">
      <w:pPr>
        <w:rPr>
          <w:i/>
          <w:iCs/>
        </w:rPr>
      </w:pPr>
    </w:p>
    <w:p w14:paraId="488AF4A5" w14:textId="6146D001" w:rsidR="009D7734" w:rsidRDefault="000B082F" w:rsidP="000B082F">
      <w:pPr>
        <w:rPr>
          <w:b/>
          <w:bCs/>
        </w:rPr>
      </w:pPr>
      <w:r>
        <w:rPr>
          <w:b/>
          <w:bCs/>
        </w:rPr>
        <w:t>Epidemiology</w:t>
      </w:r>
    </w:p>
    <w:p w14:paraId="74A6AAA6" w14:textId="3B2C5984" w:rsidR="000B082F" w:rsidRDefault="00B54C03" w:rsidP="000B082F">
      <w:r>
        <w:t>Incidence 0.014% US adults per annum</w:t>
      </w:r>
    </w:p>
    <w:p w14:paraId="2F72FBD0" w14:textId="64FA48E7" w:rsidR="00CE6A3F" w:rsidRDefault="00A65438" w:rsidP="000B082F">
      <w:r>
        <w:t xml:space="preserve">30 times </w:t>
      </w:r>
      <w:proofErr w:type="spellStart"/>
      <w:r w:rsidR="003F34B6">
        <w:t>I</w:t>
      </w:r>
      <w:r w:rsidR="00CE6A3F">
        <w:t>ess</w:t>
      </w:r>
      <w:proofErr w:type="spellEnd"/>
      <w:r w:rsidR="00CE6A3F">
        <w:t xml:space="preserve"> common </w:t>
      </w:r>
      <w:r>
        <w:t xml:space="preserve">than CLTI </w:t>
      </w:r>
    </w:p>
    <w:p w14:paraId="70CBA6CC" w14:textId="336759A3" w:rsidR="003F34B6" w:rsidRDefault="003F34B6" w:rsidP="000B082F">
      <w:r>
        <w:t>True ALI has been decreasing for many years</w:t>
      </w:r>
    </w:p>
    <w:p w14:paraId="1EE69683" w14:textId="0C993300" w:rsidR="003F34B6" w:rsidRDefault="001311A4" w:rsidP="000B082F">
      <w:r>
        <w:t>Conversely, acute on chronic limb ischaemia has been increasing</w:t>
      </w:r>
    </w:p>
    <w:p w14:paraId="6C464F3A" w14:textId="605A682B" w:rsidR="001311A4" w:rsidRDefault="001311A4" w:rsidP="000B082F"/>
    <w:p w14:paraId="075B1C75" w14:textId="604F495F" w:rsidR="001311A4" w:rsidRDefault="002F1BA8" w:rsidP="000B082F">
      <w:pPr>
        <w:rPr>
          <w:b/>
          <w:bCs/>
        </w:rPr>
      </w:pPr>
      <w:r>
        <w:rPr>
          <w:b/>
          <w:bCs/>
        </w:rPr>
        <w:t>Risk Factors</w:t>
      </w:r>
    </w:p>
    <w:p w14:paraId="5CBEBE57" w14:textId="7F9F8E56" w:rsidR="002F1BA8" w:rsidRDefault="001B6EBE" w:rsidP="000B082F">
      <w:r>
        <w:t>Atrial fibrillation</w:t>
      </w:r>
    </w:p>
    <w:p w14:paraId="27247CBE" w14:textId="494C2471" w:rsidR="001B6EBE" w:rsidRDefault="001B6EBE" w:rsidP="000B082F">
      <w:r>
        <w:t>Myocardial infarction</w:t>
      </w:r>
    </w:p>
    <w:p w14:paraId="091EDDA5" w14:textId="7F73F547" w:rsidR="001B6EBE" w:rsidRDefault="00402E2E" w:rsidP="000B082F">
      <w:r>
        <w:t xml:space="preserve">Smoking </w:t>
      </w:r>
    </w:p>
    <w:p w14:paraId="1E95A2AD" w14:textId="4A0FB0C4" w:rsidR="005F1176" w:rsidRDefault="00EF07CE" w:rsidP="000B082F">
      <w:r>
        <w:t>Atherosclerosis</w:t>
      </w:r>
    </w:p>
    <w:p w14:paraId="56FD2572" w14:textId="77D02110" w:rsidR="00EF07CE" w:rsidRDefault="00EF07CE" w:rsidP="000B082F">
      <w:r>
        <w:t xml:space="preserve">Previous lower limb </w:t>
      </w:r>
      <w:r w:rsidR="007B4AE3">
        <w:t>revascularisation</w:t>
      </w:r>
    </w:p>
    <w:p w14:paraId="069154C8" w14:textId="106E3AC6" w:rsidR="007B4AE3" w:rsidRDefault="007B4AE3" w:rsidP="000B082F"/>
    <w:p w14:paraId="6FD187A8" w14:textId="570CF7E5" w:rsidR="007B4AE3" w:rsidRDefault="00206ED2" w:rsidP="000B082F">
      <w:r>
        <w:t xml:space="preserve">Practice Point: Beware sudden </w:t>
      </w:r>
      <w:r w:rsidR="00D022CE">
        <w:t xml:space="preserve">limb </w:t>
      </w:r>
      <w:r w:rsidR="00D55E4E">
        <w:t xml:space="preserve">pain </w:t>
      </w:r>
      <w:r w:rsidR="00D022CE">
        <w:t xml:space="preserve">in someone whose regular anti- coagulation has been held to facilitate a </w:t>
      </w:r>
      <w:r w:rsidR="00733863">
        <w:t>'minor’</w:t>
      </w:r>
      <w:r w:rsidR="004C6986">
        <w:t xml:space="preserve"> surgical procedure e.g. skin lesion excision. </w:t>
      </w:r>
      <w:r w:rsidR="00D55E4E">
        <w:t xml:space="preserve">These patients are prone to </w:t>
      </w:r>
      <w:r w:rsidR="00B27B70">
        <w:t>ALI</w:t>
      </w:r>
    </w:p>
    <w:p w14:paraId="278EFDA2" w14:textId="33A509D7" w:rsidR="00B27B70" w:rsidRDefault="00B27B70" w:rsidP="000B082F"/>
    <w:p w14:paraId="5D775CB6" w14:textId="5EBA768D" w:rsidR="00B27B70" w:rsidRDefault="00B27B70" w:rsidP="000B082F">
      <w:pPr>
        <w:rPr>
          <w:b/>
          <w:bCs/>
        </w:rPr>
      </w:pPr>
      <w:r>
        <w:rPr>
          <w:b/>
          <w:bCs/>
        </w:rPr>
        <w:t xml:space="preserve">Clinical Features </w:t>
      </w:r>
    </w:p>
    <w:p w14:paraId="3262F47D" w14:textId="64CF5CC7" w:rsidR="00B27B70" w:rsidRDefault="00F92C50" w:rsidP="000B082F">
      <w:r>
        <w:t xml:space="preserve">The classic </w:t>
      </w:r>
      <w:r w:rsidR="00AE29ED">
        <w:t>6 Ps</w:t>
      </w:r>
    </w:p>
    <w:p w14:paraId="02273728" w14:textId="0D45D83B" w:rsidR="00AE29ED" w:rsidRDefault="00AE29ED" w:rsidP="000B082F">
      <w:r>
        <w:t>Early (the situation is retrievable</w:t>
      </w:r>
      <w:r w:rsidR="00F81E43">
        <w:t xml:space="preserve">): Pain Pallor </w:t>
      </w:r>
      <w:r w:rsidR="00F43E03">
        <w:t>Pulseless Perishing Cold</w:t>
      </w:r>
    </w:p>
    <w:p w14:paraId="4B850BFA" w14:textId="04DE306C" w:rsidR="00F43E03" w:rsidRDefault="00F43E03" w:rsidP="000B082F">
      <w:r>
        <w:t xml:space="preserve">Late </w:t>
      </w:r>
      <w:r w:rsidR="00557A08">
        <w:t>(the situation may be unsalvageable)</w:t>
      </w:r>
      <w:r w:rsidR="001A4111">
        <w:t>: Paraesthesia (ischaemic</w:t>
      </w:r>
      <w:r w:rsidR="00F86C7C">
        <w:t xml:space="preserve"> neuro</w:t>
      </w:r>
      <w:r w:rsidR="001A4111">
        <w:t>pathy)</w:t>
      </w:r>
      <w:r w:rsidR="00F86C7C">
        <w:t xml:space="preserve">; Paralysis </w:t>
      </w:r>
      <w:r w:rsidR="001374CF">
        <w:t>(ischaemic myopathy)</w:t>
      </w:r>
    </w:p>
    <w:p w14:paraId="5AF45661" w14:textId="6AA2BB73" w:rsidR="001374CF" w:rsidRDefault="001374CF" w:rsidP="000B082F"/>
    <w:p w14:paraId="7FFE2069" w14:textId="77777777" w:rsidR="001374CF" w:rsidRPr="00B27B70" w:rsidRDefault="001374CF" w:rsidP="000B082F"/>
    <w:p w14:paraId="593D7689" w14:textId="280E3263" w:rsidR="00B54C03" w:rsidRDefault="005F544E" w:rsidP="000B082F">
      <w:pPr>
        <w:rPr>
          <w:b/>
          <w:bCs/>
        </w:rPr>
      </w:pPr>
      <w:r>
        <w:rPr>
          <w:b/>
          <w:bCs/>
        </w:rPr>
        <w:t>Causes</w:t>
      </w:r>
    </w:p>
    <w:p w14:paraId="0B00C9E4" w14:textId="7790E2E2" w:rsidR="00A75F0C" w:rsidRDefault="00A75F0C" w:rsidP="000B082F">
      <w:r>
        <w:rPr>
          <w:noProof/>
          <w:lang w:eastAsia="en-IE"/>
        </w:rPr>
        <w:lastRenderedPageBreak/>
        <w:drawing>
          <wp:anchor distT="0" distB="0" distL="114300" distR="114300" simplePos="0" relativeHeight="251658240" behindDoc="1" locked="0" layoutInCell="1" allowOverlap="1" wp14:anchorId="471EC03B" wp14:editId="0C5CDFE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648075" cy="4257675"/>
            <wp:effectExtent l="0" t="0" r="9525" b="9525"/>
            <wp:wrapTight wrapText="bothSides">
              <wp:wrapPolygon edited="0">
                <wp:start x="0" y="0"/>
                <wp:lineTo x="0" y="21552"/>
                <wp:lineTo x="21544" y="21552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olus Locatio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DCD29E" w14:textId="77777777" w:rsidR="00A75F0C" w:rsidRDefault="00A75F0C" w:rsidP="000B082F"/>
    <w:p w14:paraId="3D8B93FA" w14:textId="1A43A666" w:rsidR="00A75F0C" w:rsidRDefault="00A75F0C" w:rsidP="000B082F"/>
    <w:p w14:paraId="231CEC30" w14:textId="6C00D8FA" w:rsidR="005F544E" w:rsidRDefault="00B02AEE" w:rsidP="000B082F">
      <w:r>
        <w:t xml:space="preserve">Traditionally 80% </w:t>
      </w:r>
      <w:r w:rsidR="003F0359">
        <w:t>embolic:</w:t>
      </w:r>
      <w:r w:rsidR="00AB7BAE">
        <w:t xml:space="preserve"> </w:t>
      </w:r>
      <w:r w:rsidR="00D91A93">
        <w:t>c</w:t>
      </w:r>
      <w:r w:rsidR="00AB7BAE">
        <w:t>lot travels from a distant source and lodges at a bifurcation point</w:t>
      </w:r>
    </w:p>
    <w:p w14:paraId="58A00BA3" w14:textId="53AB1A5A" w:rsidR="0019543B" w:rsidRDefault="0019543B" w:rsidP="000B082F"/>
    <w:p w14:paraId="789D1841" w14:textId="16563A6A" w:rsidR="006B63E6" w:rsidRDefault="006B63E6" w:rsidP="000B082F"/>
    <w:p w14:paraId="668E4F65" w14:textId="77777777" w:rsidR="00B54C03" w:rsidRDefault="00B54C03" w:rsidP="000B082F"/>
    <w:p w14:paraId="553C5B02" w14:textId="77777777" w:rsidR="00381F27" w:rsidRDefault="00381F27" w:rsidP="000B082F"/>
    <w:p w14:paraId="449B3C47" w14:textId="77777777" w:rsidR="00381F27" w:rsidRDefault="00381F27" w:rsidP="000B082F"/>
    <w:p w14:paraId="2B4FEA33" w14:textId="77777777" w:rsidR="00381F27" w:rsidRDefault="00381F27" w:rsidP="000B082F"/>
    <w:p w14:paraId="10F887E5" w14:textId="77777777" w:rsidR="00381F27" w:rsidRDefault="00381F27" w:rsidP="000B082F"/>
    <w:p w14:paraId="013D7B27" w14:textId="77777777" w:rsidR="00381F27" w:rsidRDefault="00381F27" w:rsidP="000B082F"/>
    <w:p w14:paraId="553B9F44" w14:textId="77777777" w:rsidR="00A75F0C" w:rsidRDefault="00A75F0C" w:rsidP="000B082F"/>
    <w:p w14:paraId="46C907AE" w14:textId="77777777" w:rsidR="00A75F0C" w:rsidRDefault="00A75F0C" w:rsidP="000B082F">
      <w:r>
        <w:rPr>
          <w:noProof/>
          <w:lang w:eastAsia="en-IE"/>
        </w:rPr>
        <w:drawing>
          <wp:anchor distT="0" distB="0" distL="114300" distR="114300" simplePos="0" relativeHeight="251661312" behindDoc="1" locked="0" layoutInCell="1" allowOverlap="1" wp14:anchorId="5E60427F" wp14:editId="58BCD78E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571750" cy="3333750"/>
            <wp:effectExtent l="0" t="0" r="0" b="0"/>
            <wp:wrapTight wrapText="bothSides">
              <wp:wrapPolygon edited="0">
                <wp:start x="0" y="0"/>
                <wp:lineTo x="0" y="21477"/>
                <wp:lineTo x="21440" y="21477"/>
                <wp:lineTo x="214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rombosis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3F2A3" w14:textId="77777777" w:rsidR="00A75F0C" w:rsidRDefault="00A75F0C" w:rsidP="000B082F"/>
    <w:p w14:paraId="1982D90E" w14:textId="77777777" w:rsidR="00A75F0C" w:rsidRDefault="00A75F0C" w:rsidP="000B082F"/>
    <w:p w14:paraId="2E341B06" w14:textId="77777777" w:rsidR="00A75F0C" w:rsidRDefault="00A75F0C" w:rsidP="000B082F"/>
    <w:p w14:paraId="55E3033B" w14:textId="4BCDB8B7" w:rsidR="00381F27" w:rsidRDefault="008E07D1" w:rsidP="000B082F">
      <w:r>
        <w:t xml:space="preserve">20% Thrombotic: </w:t>
      </w:r>
      <w:r w:rsidR="009E6FAD">
        <w:t xml:space="preserve">A </w:t>
      </w:r>
      <w:r w:rsidR="00464AE0">
        <w:t>popliteal aneurysm thrombos</w:t>
      </w:r>
      <w:r w:rsidR="00FD0111">
        <w:t>e</w:t>
      </w:r>
      <w:r w:rsidR="00464AE0">
        <w:t xml:space="preserve">s or a </w:t>
      </w:r>
      <w:r w:rsidR="009E6FAD">
        <w:t>pre-existing stenosis blocks completely</w:t>
      </w:r>
      <w:r w:rsidR="00BB41DC">
        <w:t xml:space="preserve"> (usual mechanism in </w:t>
      </w:r>
      <w:r w:rsidR="00FC3550">
        <w:t xml:space="preserve">acute </w:t>
      </w:r>
      <w:r w:rsidR="00BB41DC">
        <w:t>MI</w:t>
      </w:r>
      <w:r w:rsidR="00BC1CAE">
        <w:t xml:space="preserve">, </w:t>
      </w:r>
      <w:r w:rsidR="00DF2256">
        <w:t>also occurs in limb arteries</w:t>
      </w:r>
      <w:r w:rsidR="002C4C17">
        <w:t>)</w:t>
      </w:r>
      <w:r w:rsidR="0026713C">
        <w:t xml:space="preserve">. </w:t>
      </w:r>
    </w:p>
    <w:p w14:paraId="6C5F44E9" w14:textId="1DE38752" w:rsidR="00F95A68" w:rsidRDefault="00F95A68" w:rsidP="000B082F"/>
    <w:p w14:paraId="2EF004F9" w14:textId="41677B62" w:rsidR="00206660" w:rsidRDefault="00206660" w:rsidP="000B082F"/>
    <w:p w14:paraId="40E8F861" w14:textId="6CC7CB3E" w:rsidR="00206660" w:rsidRDefault="00206660" w:rsidP="000B082F"/>
    <w:p w14:paraId="3A66B5FB" w14:textId="76293DDF" w:rsidR="00206660" w:rsidRDefault="00206660" w:rsidP="000B082F"/>
    <w:p w14:paraId="1F829050" w14:textId="3C155CC3" w:rsidR="00DB4CF4" w:rsidRDefault="00DB4CF4" w:rsidP="000B082F"/>
    <w:p w14:paraId="33E647F0" w14:textId="52F95BA2" w:rsidR="00DB4CF4" w:rsidRDefault="00DB4CF4" w:rsidP="000B082F"/>
    <w:p w14:paraId="606F84DF" w14:textId="35D3E757" w:rsidR="002C4C17" w:rsidRDefault="002C4C17" w:rsidP="000B082F"/>
    <w:p w14:paraId="37438FE5" w14:textId="19F9775D" w:rsidR="00895B08" w:rsidRDefault="00895B08" w:rsidP="000B082F">
      <w:r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C68057" wp14:editId="1264EBFA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5781675" cy="1404620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A262F" w14:textId="36B7F45B" w:rsidR="00206660" w:rsidRDefault="00206660">
                            <w:r>
                              <w:t>Practice Point: Embolic is much less common than it used to be. We see more patients with acute on chronic ischaemia due to acute thrombosis on a longstanding tight stenosis.  Sudden arterial disruption due to trauma (extrinsic or iatrogenic) accounts for a lot of true acute limb ischaemia these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680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05pt;margin-top:4.65pt;width:455.2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">
                <v:textbox style="mso-fit-shape-to-text:t">
                  <w:txbxContent>
                    <w:p w14:paraId="62EA262F" w14:textId="36B7F45B" w:rsidR="00206660" w:rsidRDefault="00206660">
                      <w:r>
                        <w:t>Practice Point: Embolic is much less common than it used to be. We see more patients with acute on chronic ischaemia due to acute thrombosis on a longstanding tight stenosis.  Sudden arterial disruption due to trauma (extrinsic or iatrogenic) accounts for a lot of true acute limb ischaemia these days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8F8B61" w14:textId="1AE058D0" w:rsidR="00895B08" w:rsidRDefault="00895B08" w:rsidP="000B082F">
      <w:pPr>
        <w:rPr>
          <w:b/>
        </w:rPr>
      </w:pPr>
      <w:r>
        <w:rPr>
          <w:b/>
        </w:rPr>
        <w:t>Clinical Evaluation</w:t>
      </w:r>
    </w:p>
    <w:p w14:paraId="073AFE45" w14:textId="77777777" w:rsidR="00895B08" w:rsidRDefault="00895B08" w:rsidP="000B082F">
      <w:pPr>
        <w:rPr>
          <w:i/>
        </w:rPr>
      </w:pPr>
      <w:r>
        <w:rPr>
          <w:i/>
        </w:rPr>
        <w:t>History</w:t>
      </w:r>
    </w:p>
    <w:p w14:paraId="2BBBDF35" w14:textId="3C4F4A43" w:rsidR="00895B08" w:rsidRPr="00895B08" w:rsidRDefault="00895B08" w:rsidP="000B082F">
      <w:r>
        <w:t>U</w:t>
      </w:r>
      <w:r w:rsidRPr="00895B08">
        <w:t>sually present with sudden onset limb pain and pallor. Pins &amp; needles are late signs.</w:t>
      </w:r>
    </w:p>
    <w:p w14:paraId="60930FBE" w14:textId="33BAFC7B" w:rsidR="00895B08" w:rsidRDefault="00895B08" w:rsidP="000B082F">
      <w:pPr>
        <w:rPr>
          <w:i/>
        </w:rPr>
      </w:pPr>
      <w:r>
        <w:rPr>
          <w:i/>
        </w:rPr>
        <w:t>Examination</w:t>
      </w:r>
    </w:p>
    <w:p w14:paraId="2774D02E" w14:textId="76C8A8A1" w:rsidR="00895B08" w:rsidRDefault="00895B08" w:rsidP="000B082F">
      <w:r w:rsidRPr="00895B08">
        <w:t>Affected limb looks pale</w:t>
      </w:r>
    </w:p>
    <w:p w14:paraId="0AFA30B6" w14:textId="3AB91FFB" w:rsidR="00895B08" w:rsidRDefault="00895B08" w:rsidP="000B082F">
      <w:r>
        <w:t>No pulses palpable below level of blockage</w:t>
      </w:r>
    </w:p>
    <w:p w14:paraId="6B0CC5A2" w14:textId="53875459" w:rsidR="00895B08" w:rsidRDefault="00895B08" w:rsidP="000B082F">
      <w:r>
        <w:t>May be venous guttering</w:t>
      </w:r>
    </w:p>
    <w:p w14:paraId="09BBCE79" w14:textId="71E0EA6F" w:rsidR="00895B08" w:rsidRDefault="00895B08" w:rsidP="000B082F">
      <w:r>
        <w:t>Limb cool</w:t>
      </w:r>
    </w:p>
    <w:p w14:paraId="5C8E8B46" w14:textId="7C2B6C93" w:rsidR="00895B08" w:rsidRDefault="00895B08" w:rsidP="000B082F">
      <w:r>
        <w:t xml:space="preserve">In late stages – reduced sensation compared to other leg, reduced power, </w:t>
      </w:r>
      <w:proofErr w:type="gramStart"/>
      <w:r>
        <w:t>muscle</w:t>
      </w:r>
      <w:proofErr w:type="gramEnd"/>
      <w:r>
        <w:t xml:space="preserve"> tenderness</w:t>
      </w:r>
    </w:p>
    <w:p w14:paraId="28F14182" w14:textId="6223A14B" w:rsidR="00895B08" w:rsidRDefault="00895B08" w:rsidP="000B082F">
      <w:r>
        <w:t>Fixed skin staining indicates capillary rupture – the limb is likely to be unsalvageable</w:t>
      </w:r>
    </w:p>
    <w:p w14:paraId="0BEF9C41" w14:textId="1C3F2BAA" w:rsidR="00900DA7" w:rsidRDefault="00900DA7" w:rsidP="000B082F"/>
    <w:p w14:paraId="3E7AEC27" w14:textId="0F713313" w:rsidR="00900DA7" w:rsidRDefault="00900DA7" w:rsidP="000B082F">
      <w:pPr>
        <w:rPr>
          <w:b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B237D6" wp14:editId="04C1151B">
                <wp:simplePos x="0" y="0"/>
                <wp:positionH relativeFrom="margin">
                  <wp:align>right</wp:align>
                </wp:positionH>
                <wp:positionV relativeFrom="paragraph">
                  <wp:posOffset>467995</wp:posOffset>
                </wp:positionV>
                <wp:extent cx="5819775" cy="1404620"/>
                <wp:effectExtent l="0" t="0" r="28575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7540F" w14:textId="34378249" w:rsidR="00900DA7" w:rsidRDefault="00900DA7">
                            <w:r>
                              <w:t>Practice Point: Time is muscle in acute limb ischaemia. Remember irreversible damage occurs within 6 hours of onset NOT within six hours of when YOU meet the patient! The absolute priority is to re-establish arterial flow to the leg. Do not let protracted investigations delay intervention in true 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237D6" id="_x0000_s1027" type="#_x0000_t202" style="position:absolute;margin-left:407.05pt;margin-top:36.85pt;width:458.2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">
                <v:textbox style="mso-fit-shape-to-text:t">
                  <w:txbxContent>
                    <w:p w14:paraId="6457540F" w14:textId="34378249" w:rsidR="00900DA7" w:rsidRDefault="00900DA7">
                      <w:r>
                        <w:t>Practice Point: Time is muscle in acute limb ischaemia. Remember irreversible damage occurs within 6 hours of onset NOT within six hours of when YOU meet the patient! The absolute priority is to re-establish arterial flow to the leg. Do not let protracted investigations delay intervention in true ALI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Investigations</w:t>
      </w:r>
    </w:p>
    <w:p w14:paraId="1A1EBDD7" w14:textId="348C8FB0" w:rsidR="00900DA7" w:rsidRPr="00895B08" w:rsidRDefault="00900DA7" w:rsidP="000B082F"/>
    <w:p w14:paraId="0717AE49" w14:textId="0205EAD0" w:rsidR="00895B08" w:rsidRDefault="00900DA7" w:rsidP="000B082F">
      <w:r>
        <w:t>Bloods – full blood count, renal function, clotting, troponin (</w:t>
      </w:r>
      <w:proofErr w:type="spellStart"/>
      <w:r>
        <w:t>arrhthymia</w:t>
      </w:r>
      <w:proofErr w:type="spellEnd"/>
      <w:r>
        <w:t xml:space="preserve"> from an acute MI is a not infrequent cause of an embolic event in a limb)</w:t>
      </w:r>
    </w:p>
    <w:p w14:paraId="380DCD7C" w14:textId="7AB936F8" w:rsidR="00900DA7" w:rsidRDefault="0061291B" w:rsidP="000B082F">
      <w:r>
        <w:t>ECG – are they in fast atrial fibrillation? Have they signs of myocardial ischaemia?</w:t>
      </w:r>
    </w:p>
    <w:p w14:paraId="2E7EBAE3" w14:textId="48288A5D" w:rsidR="0061291B" w:rsidRDefault="0061291B" w:rsidP="000B082F">
      <w:r>
        <w:t>CT or MR angiogram – may be helpful provided they can be performed rapidly and not delay a trip a theatre. Personally, I often just go to theatre and perform an on-table angiogram</w:t>
      </w:r>
    </w:p>
    <w:p w14:paraId="5650DA3D" w14:textId="74B141A8" w:rsidR="0061291B" w:rsidRDefault="0061291B" w:rsidP="000B082F">
      <w:pPr>
        <w:rPr>
          <w:b/>
        </w:rPr>
      </w:pPr>
    </w:p>
    <w:p w14:paraId="4F30BC39" w14:textId="1BB1A9A8" w:rsidR="0061291B" w:rsidRDefault="0061291B" w:rsidP="000B082F">
      <w:pPr>
        <w:rPr>
          <w:b/>
        </w:rPr>
      </w:pPr>
    </w:p>
    <w:p w14:paraId="09C6486F" w14:textId="77777777" w:rsidR="0061291B" w:rsidRDefault="0061291B" w:rsidP="000B082F">
      <w:pPr>
        <w:rPr>
          <w:b/>
        </w:rPr>
      </w:pPr>
    </w:p>
    <w:p w14:paraId="57B602BD" w14:textId="5829235B" w:rsidR="0061291B" w:rsidRDefault="0061291B" w:rsidP="000B082F">
      <w:pPr>
        <w:rPr>
          <w:b/>
        </w:rPr>
      </w:pPr>
      <w:r>
        <w:rPr>
          <w:b/>
        </w:rPr>
        <w:t>Management</w:t>
      </w:r>
    </w:p>
    <w:p w14:paraId="3D3E37B8" w14:textId="3DC17ED7" w:rsidR="0061291B" w:rsidRDefault="0061291B" w:rsidP="000B082F">
      <w:r>
        <w:t>If you have a patient with a pale, pulseless, acutely painful leg</w:t>
      </w:r>
    </w:p>
    <w:p w14:paraId="432BD912" w14:textId="4D2E79E5" w:rsidR="0061291B" w:rsidRDefault="0061291B" w:rsidP="000B082F">
      <w:r>
        <w:tab/>
        <w:t>Give oxygen (15L per minute via non-rebreathing mask)</w:t>
      </w:r>
    </w:p>
    <w:p w14:paraId="0B072AD3" w14:textId="74F076AF" w:rsidR="0061291B" w:rsidRDefault="0061291B" w:rsidP="000B082F">
      <w:r>
        <w:tab/>
        <w:t>IV Access</w:t>
      </w:r>
    </w:p>
    <w:p w14:paraId="4806189A" w14:textId="0328BE35" w:rsidR="0061291B" w:rsidRDefault="0061291B" w:rsidP="000B082F">
      <w:r>
        <w:tab/>
        <w:t>Analgesia</w:t>
      </w:r>
    </w:p>
    <w:p w14:paraId="4D15A183" w14:textId="1F3BEF7C" w:rsidR="0061291B" w:rsidRDefault="0061291B" w:rsidP="000B082F">
      <w:r>
        <w:tab/>
        <w:t>Heparin 5000 units IV stat</w:t>
      </w:r>
    </w:p>
    <w:p w14:paraId="595F25C9" w14:textId="4BF4F658" w:rsidR="0061291B" w:rsidRDefault="0061291B" w:rsidP="000B082F">
      <w:r>
        <w:tab/>
        <w:t>Call vascular</w:t>
      </w:r>
    </w:p>
    <w:p w14:paraId="0F9B6E1B" w14:textId="3AC556FD" w:rsidR="0061291B" w:rsidRDefault="0061291B" w:rsidP="0061291B">
      <w:pPr>
        <w:ind w:firstLine="720"/>
      </w:pPr>
      <w:r>
        <w:t>Call anaesthetics</w:t>
      </w:r>
    </w:p>
    <w:p w14:paraId="3FA70A4B" w14:textId="7D4C71F1" w:rsidR="0061291B" w:rsidRDefault="0061291B" w:rsidP="0061291B">
      <w:pPr>
        <w:ind w:firstLine="720"/>
      </w:pPr>
      <w:r>
        <w:t>Call theatre and warn them</w:t>
      </w:r>
    </w:p>
    <w:p w14:paraId="78BC29ED" w14:textId="469030CD" w:rsidR="0061291B" w:rsidRDefault="00610865" w:rsidP="0061291B">
      <w:r>
        <w:rPr>
          <w:i/>
        </w:rPr>
        <w:t>Interventional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0865" w14:paraId="3648645A" w14:textId="77777777" w:rsidTr="00610865">
        <w:tc>
          <w:tcPr>
            <w:tcW w:w="4675" w:type="dxa"/>
          </w:tcPr>
          <w:p w14:paraId="6AAC40BA" w14:textId="111DAAC5" w:rsidR="00610865" w:rsidRPr="00610865" w:rsidRDefault="00610865" w:rsidP="00610865">
            <w:pPr>
              <w:jc w:val="center"/>
              <w:rPr>
                <w:b/>
              </w:rPr>
            </w:pPr>
            <w:r>
              <w:rPr>
                <w:b/>
              </w:rPr>
              <w:t>Embolic ALI</w:t>
            </w:r>
          </w:p>
        </w:tc>
        <w:tc>
          <w:tcPr>
            <w:tcW w:w="4675" w:type="dxa"/>
          </w:tcPr>
          <w:p w14:paraId="6D3C1D99" w14:textId="4E158BD6" w:rsidR="00610865" w:rsidRPr="00610865" w:rsidRDefault="00610865" w:rsidP="00610865">
            <w:pPr>
              <w:jc w:val="center"/>
              <w:rPr>
                <w:b/>
              </w:rPr>
            </w:pPr>
            <w:r>
              <w:rPr>
                <w:b/>
              </w:rPr>
              <w:t>Thrombotic ALI</w:t>
            </w:r>
          </w:p>
        </w:tc>
      </w:tr>
      <w:tr w:rsidR="00610865" w14:paraId="1900ED8A" w14:textId="77777777" w:rsidTr="00610865">
        <w:tc>
          <w:tcPr>
            <w:tcW w:w="4675" w:type="dxa"/>
          </w:tcPr>
          <w:p w14:paraId="38A0709C" w14:textId="77777777" w:rsidR="00610865" w:rsidRDefault="00610865" w:rsidP="00610865">
            <w:pPr>
              <w:jc w:val="center"/>
            </w:pPr>
            <w:r>
              <w:t xml:space="preserve">Usually </w:t>
            </w:r>
            <w:proofErr w:type="spellStart"/>
            <w:r>
              <w:t>embolectomy</w:t>
            </w:r>
            <w:proofErr w:type="spellEnd"/>
            <w:r>
              <w:t xml:space="preserve"> with Fogarty catheter</w:t>
            </w:r>
          </w:p>
          <w:p w14:paraId="123EAE95" w14:textId="0ED2A561" w:rsidR="00610865" w:rsidRDefault="00610865" w:rsidP="00610865">
            <w:pPr>
              <w:jc w:val="center"/>
            </w:pPr>
            <w:r>
              <w:t>Thrombolysis does not generally have a role (travelling bits of chronic organised thrombus are unlikely to respond to lytic agents)</w:t>
            </w:r>
          </w:p>
        </w:tc>
        <w:tc>
          <w:tcPr>
            <w:tcW w:w="4675" w:type="dxa"/>
          </w:tcPr>
          <w:p w14:paraId="26B2D72C" w14:textId="77777777" w:rsidR="00610865" w:rsidRDefault="00610865" w:rsidP="00610865">
            <w:pPr>
              <w:jc w:val="center"/>
            </w:pPr>
            <w:r>
              <w:t>More complex</w:t>
            </w:r>
          </w:p>
          <w:p w14:paraId="3BFE6554" w14:textId="77777777" w:rsidR="00610865" w:rsidRDefault="00610865" w:rsidP="00610865">
            <w:pPr>
              <w:jc w:val="center"/>
            </w:pPr>
            <w:r>
              <w:t>Maybe a role for thrombolysis if the limb is reasonably compensated and you think there is time</w:t>
            </w:r>
          </w:p>
          <w:p w14:paraId="5DF5C99F" w14:textId="77777777" w:rsidR="00610865" w:rsidRDefault="00610865" w:rsidP="00610865">
            <w:pPr>
              <w:jc w:val="center"/>
            </w:pPr>
            <w:r>
              <w:t>Underlying stenosis will need to be treated to reduce the chance of re-thrombosis</w:t>
            </w:r>
          </w:p>
          <w:p w14:paraId="09BC5476" w14:textId="0C040417" w:rsidR="00610865" w:rsidRDefault="00610865" w:rsidP="00610865">
            <w:pPr>
              <w:jc w:val="center"/>
            </w:pPr>
            <w:r>
              <w:t>Often end up with an emergency bypass as the quickest route to reperfusion</w:t>
            </w:r>
          </w:p>
        </w:tc>
      </w:tr>
      <w:tr w:rsidR="00610865" w14:paraId="2D12A96E" w14:textId="77777777" w:rsidTr="00F02EC2">
        <w:tc>
          <w:tcPr>
            <w:tcW w:w="9350" w:type="dxa"/>
            <w:gridSpan w:val="2"/>
          </w:tcPr>
          <w:p w14:paraId="6A7F349F" w14:textId="34788D4D" w:rsidR="00610865" w:rsidRDefault="00610865" w:rsidP="00610865">
            <w:pPr>
              <w:jc w:val="center"/>
            </w:pPr>
            <w:r>
              <w:t>IN BOTH CASES REMEMBER REPERFUSION MAY LEAD TO RHABDOMYOLYSIS AND COMPARTMENT SYNDROME. CONSIDER FASCIOTOMIES &amp; GIVE LARGE QUANTITIES OF IV FLUIDS TO MINIMISE RENAL DAMAGE</w:t>
            </w:r>
          </w:p>
        </w:tc>
      </w:tr>
    </w:tbl>
    <w:p w14:paraId="715A9A6C" w14:textId="242989A0" w:rsidR="00DF2256" w:rsidRDefault="00DF2256" w:rsidP="000B082F"/>
    <w:p w14:paraId="68917FDC" w14:textId="222524BE" w:rsidR="00610865" w:rsidRDefault="00722A75" w:rsidP="000B082F">
      <w:pPr>
        <w:rPr>
          <w:b/>
        </w:rPr>
      </w:pPr>
      <w:r>
        <w:rPr>
          <w:b/>
        </w:rPr>
        <w:t>Distinguishing Acute from Acute on Chronic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2A75" w14:paraId="499F6F44" w14:textId="77777777" w:rsidTr="00722A75">
        <w:tc>
          <w:tcPr>
            <w:tcW w:w="4675" w:type="dxa"/>
          </w:tcPr>
          <w:p w14:paraId="4895E4A4" w14:textId="1155563E" w:rsidR="00722A75" w:rsidRPr="00722A75" w:rsidRDefault="00722A75" w:rsidP="00722A75">
            <w:pPr>
              <w:jc w:val="center"/>
              <w:rPr>
                <w:b/>
              </w:rPr>
            </w:pPr>
            <w:r w:rsidRPr="00722A75">
              <w:rPr>
                <w:b/>
              </w:rPr>
              <w:t>Acute</w:t>
            </w:r>
          </w:p>
        </w:tc>
        <w:tc>
          <w:tcPr>
            <w:tcW w:w="4675" w:type="dxa"/>
          </w:tcPr>
          <w:p w14:paraId="39714637" w14:textId="6776F887" w:rsidR="00722A75" w:rsidRDefault="00722A75" w:rsidP="00722A75">
            <w:pPr>
              <w:jc w:val="center"/>
              <w:rPr>
                <w:b/>
              </w:rPr>
            </w:pPr>
            <w:r>
              <w:rPr>
                <w:b/>
              </w:rPr>
              <w:t>Acute on Chronic</w:t>
            </w:r>
          </w:p>
        </w:tc>
      </w:tr>
      <w:tr w:rsidR="00722A75" w14:paraId="2A329BAC" w14:textId="77777777" w:rsidTr="00722A75">
        <w:tc>
          <w:tcPr>
            <w:tcW w:w="4675" w:type="dxa"/>
          </w:tcPr>
          <w:p w14:paraId="528F69EC" w14:textId="77777777" w:rsidR="00722A75" w:rsidRDefault="00722A75" w:rsidP="00722A75">
            <w:pPr>
              <w:jc w:val="center"/>
            </w:pPr>
            <w:r>
              <w:t>Absent pulses in affected limb but normal pulses in contralateral limb</w:t>
            </w:r>
          </w:p>
          <w:p w14:paraId="13EC732F" w14:textId="77777777" w:rsidR="00722A75" w:rsidRDefault="00722A75" w:rsidP="00722A75">
            <w:pPr>
              <w:jc w:val="center"/>
            </w:pPr>
            <w:r>
              <w:t>No signs of asymptomatic PAD</w:t>
            </w:r>
          </w:p>
          <w:p w14:paraId="047C61E4" w14:textId="640A6555" w:rsidR="00722A75" w:rsidRPr="00722A75" w:rsidRDefault="00722A75" w:rsidP="00722A75">
            <w:pPr>
              <w:jc w:val="center"/>
            </w:pPr>
            <w:r>
              <w:t>Often have precipitant – acute MI, fast AF, trauma</w:t>
            </w:r>
          </w:p>
        </w:tc>
        <w:tc>
          <w:tcPr>
            <w:tcW w:w="4675" w:type="dxa"/>
          </w:tcPr>
          <w:p w14:paraId="15B10295" w14:textId="77777777" w:rsidR="00722A75" w:rsidRPr="00722A75" w:rsidRDefault="00722A75" w:rsidP="00722A75">
            <w:pPr>
              <w:jc w:val="center"/>
            </w:pPr>
            <w:r w:rsidRPr="00722A75">
              <w:t>Maybe absent pulses bilaterally</w:t>
            </w:r>
          </w:p>
          <w:p w14:paraId="08D4841E" w14:textId="5BDD331C" w:rsidR="00722A75" w:rsidRDefault="00722A75" w:rsidP="00722A75">
            <w:pPr>
              <w:jc w:val="center"/>
            </w:pPr>
            <w:r w:rsidRPr="00722A75">
              <w:t>Signs of chronic PAD in affected limb</w:t>
            </w:r>
          </w:p>
          <w:p w14:paraId="4FFEAC90" w14:textId="411B75C8" w:rsidR="00722A75" w:rsidRPr="00722A75" w:rsidRDefault="00722A75" w:rsidP="00722A75">
            <w:pPr>
              <w:jc w:val="center"/>
            </w:pPr>
            <w:r>
              <w:t>More likely to be compensated with some capillary return and venous filling</w:t>
            </w:r>
          </w:p>
          <w:p w14:paraId="32C427AB" w14:textId="1A4FF772" w:rsidR="00722A75" w:rsidRDefault="00722A75" w:rsidP="00722A75">
            <w:pPr>
              <w:jc w:val="center"/>
              <w:rPr>
                <w:b/>
              </w:rPr>
            </w:pPr>
          </w:p>
        </w:tc>
      </w:tr>
    </w:tbl>
    <w:p w14:paraId="05FF527C" w14:textId="77777777" w:rsidR="00722A75" w:rsidRPr="00722A75" w:rsidRDefault="00722A75" w:rsidP="000B082F">
      <w:pPr>
        <w:rPr>
          <w:b/>
        </w:rPr>
      </w:pPr>
    </w:p>
    <w:sectPr w:rsidR="00722A75" w:rsidRPr="00722A7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0DC1" w14:textId="77777777" w:rsidR="006332D5" w:rsidRDefault="006332D5" w:rsidP="00DD373D">
      <w:pPr>
        <w:spacing w:after="0" w:line="240" w:lineRule="auto"/>
      </w:pPr>
      <w:r>
        <w:separator/>
      </w:r>
    </w:p>
  </w:endnote>
  <w:endnote w:type="continuationSeparator" w:id="0">
    <w:p w14:paraId="384B7614" w14:textId="77777777" w:rsidR="006332D5" w:rsidRDefault="006332D5" w:rsidP="00DD373D">
      <w:pPr>
        <w:spacing w:after="0" w:line="240" w:lineRule="auto"/>
      </w:pPr>
      <w:r>
        <w:continuationSeparator/>
      </w:r>
    </w:p>
  </w:endnote>
  <w:endnote w:type="continuationNotice" w:id="1">
    <w:p w14:paraId="3C8062D4" w14:textId="77777777" w:rsidR="006332D5" w:rsidRDefault="00633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65F66" w14:textId="2E384547" w:rsidR="00D20C75" w:rsidRDefault="00D20C75">
    <w:pPr>
      <w:pStyle w:val="Footer"/>
    </w:pPr>
    <w:r>
      <w:t>Last revised 18</w:t>
    </w:r>
    <w:r w:rsidRPr="00D20C75">
      <w:rPr>
        <w:vertAlign w:val="superscript"/>
      </w:rPr>
      <w:t>th</w:t>
    </w:r>
    <w:r>
      <w:t xml:space="preserve"> 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79BDB" w14:textId="77777777" w:rsidR="006332D5" w:rsidRDefault="006332D5" w:rsidP="00DD373D">
      <w:pPr>
        <w:spacing w:after="0" w:line="240" w:lineRule="auto"/>
      </w:pPr>
      <w:r>
        <w:separator/>
      </w:r>
    </w:p>
  </w:footnote>
  <w:footnote w:type="continuationSeparator" w:id="0">
    <w:p w14:paraId="1A311C61" w14:textId="77777777" w:rsidR="006332D5" w:rsidRDefault="006332D5" w:rsidP="00DD373D">
      <w:pPr>
        <w:spacing w:after="0" w:line="240" w:lineRule="auto"/>
      </w:pPr>
      <w:r>
        <w:continuationSeparator/>
      </w:r>
    </w:p>
  </w:footnote>
  <w:footnote w:type="continuationNotice" w:id="1">
    <w:p w14:paraId="351BE70F" w14:textId="77777777" w:rsidR="006332D5" w:rsidRDefault="00633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90A3" w14:textId="77777777" w:rsidR="00D20C75" w:rsidRDefault="00D20C75" w:rsidP="00D20C75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081115BA" wp14:editId="127B3C11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7730"/>
          <wp:effectExtent l="0" t="0" r="0" b="5080"/>
          <wp:wrapTight wrapText="bothSides">
            <wp:wrapPolygon edited="0">
              <wp:start x="0" y="0"/>
              <wp:lineTo x="0" y="21049"/>
              <wp:lineTo x="20400" y="21049"/>
              <wp:lineTo x="20400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_1937313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54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lang w:val="en-GB"/>
      </w:rPr>
      <w:t xml:space="preserve">PROF WALSH’S VASCULAR SURVIVAL GUIDE </w:t>
    </w:r>
  </w:p>
  <w:p w14:paraId="0FC4B2EE" w14:textId="77777777" w:rsidR="00D20C75" w:rsidRDefault="00D20C75" w:rsidP="00D20C75">
    <w:pPr>
      <w:rPr>
        <w:rStyle w:val="normaltextrun"/>
        <w:rFonts w:ascii="Calibri" w:hAnsi="Calibri" w:cs="Calibri"/>
        <w:b/>
        <w:bCs/>
        <w:color w:val="000000"/>
        <w:bdr w:val="none" w:sz="0" w:space="0" w:color="auto" w:frame="1"/>
      </w:rPr>
    </w:pPr>
    <w:hyperlink r:id="rId2" w:history="1">
      <w:r w:rsidRPr="00865911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540E25E1" w14:textId="06271B1A" w:rsidR="00DD373D" w:rsidRDefault="00DD373D">
    <w:pPr>
      <w:pStyle w:val="Header"/>
    </w:pPr>
    <w:r>
      <w:rPr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645D"/>
    <w:multiLevelType w:val="hybridMultilevel"/>
    <w:tmpl w:val="166A64FC"/>
    <w:lvl w:ilvl="0" w:tplc="FFFFFFFF">
      <w:numFmt w:val="decimal"/>
      <w:lvlText w:val="%1."/>
      <w:lvlJc w:val="left"/>
      <w:pPr>
        <w:ind w:left="1012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BC0"/>
    <w:multiLevelType w:val="hybridMultilevel"/>
    <w:tmpl w:val="06F43E80"/>
    <w:lvl w:ilvl="0" w:tplc="FFFFFFFF">
      <w:numFmt w:val="decimal"/>
      <w:lvlText w:val="%1."/>
      <w:lvlJc w:val="left"/>
      <w:pPr>
        <w:ind w:left="1012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B7985BA-516C-41DB-9764-B1630846533A}"/>
    <w:docVar w:name="dgnword-eventsink" w:val="860732784"/>
  </w:docVars>
  <w:rsids>
    <w:rsidRoot w:val="004F0600"/>
    <w:rsid w:val="00020AE3"/>
    <w:rsid w:val="00022E9E"/>
    <w:rsid w:val="0003126B"/>
    <w:rsid w:val="00040E8D"/>
    <w:rsid w:val="00043912"/>
    <w:rsid w:val="000743F4"/>
    <w:rsid w:val="000A46A3"/>
    <w:rsid w:val="000A69E4"/>
    <w:rsid w:val="000B082F"/>
    <w:rsid w:val="000E3F91"/>
    <w:rsid w:val="000E42B4"/>
    <w:rsid w:val="000F01F9"/>
    <w:rsid w:val="001311A4"/>
    <w:rsid w:val="001374CF"/>
    <w:rsid w:val="00152424"/>
    <w:rsid w:val="001553B1"/>
    <w:rsid w:val="00187CC8"/>
    <w:rsid w:val="001918D9"/>
    <w:rsid w:val="0019543B"/>
    <w:rsid w:val="001A4111"/>
    <w:rsid w:val="001B6EBE"/>
    <w:rsid w:val="001E698E"/>
    <w:rsid w:val="001E7F0A"/>
    <w:rsid w:val="001F1F76"/>
    <w:rsid w:val="001F4BEA"/>
    <w:rsid w:val="0020351C"/>
    <w:rsid w:val="00206660"/>
    <w:rsid w:val="00206ED2"/>
    <w:rsid w:val="00247D82"/>
    <w:rsid w:val="0026713C"/>
    <w:rsid w:val="002C4C17"/>
    <w:rsid w:val="002F1BA8"/>
    <w:rsid w:val="002F7740"/>
    <w:rsid w:val="00302C07"/>
    <w:rsid w:val="00335FD5"/>
    <w:rsid w:val="00381F27"/>
    <w:rsid w:val="003C0A9C"/>
    <w:rsid w:val="003F0359"/>
    <w:rsid w:val="003F34B6"/>
    <w:rsid w:val="003F5A39"/>
    <w:rsid w:val="00402E2E"/>
    <w:rsid w:val="00404A22"/>
    <w:rsid w:val="00405F01"/>
    <w:rsid w:val="00427509"/>
    <w:rsid w:val="0045045D"/>
    <w:rsid w:val="00452973"/>
    <w:rsid w:val="00464AE0"/>
    <w:rsid w:val="00490DE6"/>
    <w:rsid w:val="004C6986"/>
    <w:rsid w:val="004E1C20"/>
    <w:rsid w:val="004F0600"/>
    <w:rsid w:val="004F73E7"/>
    <w:rsid w:val="00510406"/>
    <w:rsid w:val="0054141D"/>
    <w:rsid w:val="00557A08"/>
    <w:rsid w:val="00583B81"/>
    <w:rsid w:val="005E5BBC"/>
    <w:rsid w:val="005F1176"/>
    <w:rsid w:val="005F4C7A"/>
    <w:rsid w:val="005F544E"/>
    <w:rsid w:val="00605061"/>
    <w:rsid w:val="00610865"/>
    <w:rsid w:val="0061291B"/>
    <w:rsid w:val="00625790"/>
    <w:rsid w:val="006332D5"/>
    <w:rsid w:val="0065226E"/>
    <w:rsid w:val="006660A2"/>
    <w:rsid w:val="006667CD"/>
    <w:rsid w:val="006814FE"/>
    <w:rsid w:val="006B63E6"/>
    <w:rsid w:val="006C1CA5"/>
    <w:rsid w:val="006D59FD"/>
    <w:rsid w:val="00722A75"/>
    <w:rsid w:val="00733863"/>
    <w:rsid w:val="00735359"/>
    <w:rsid w:val="00743BB0"/>
    <w:rsid w:val="007507D7"/>
    <w:rsid w:val="007B4AE3"/>
    <w:rsid w:val="007C4142"/>
    <w:rsid w:val="007D3B35"/>
    <w:rsid w:val="007F0463"/>
    <w:rsid w:val="00800148"/>
    <w:rsid w:val="0089067C"/>
    <w:rsid w:val="00895B08"/>
    <w:rsid w:val="008B45BB"/>
    <w:rsid w:val="008E07D1"/>
    <w:rsid w:val="00900DA7"/>
    <w:rsid w:val="009870D5"/>
    <w:rsid w:val="00990816"/>
    <w:rsid w:val="009B10F4"/>
    <w:rsid w:val="009B66B4"/>
    <w:rsid w:val="009D7734"/>
    <w:rsid w:val="009D7CFC"/>
    <w:rsid w:val="009E6CF0"/>
    <w:rsid w:val="009E6FAD"/>
    <w:rsid w:val="00A17301"/>
    <w:rsid w:val="00A26538"/>
    <w:rsid w:val="00A37D6C"/>
    <w:rsid w:val="00A433A2"/>
    <w:rsid w:val="00A51DB3"/>
    <w:rsid w:val="00A65438"/>
    <w:rsid w:val="00A75F0C"/>
    <w:rsid w:val="00A8281A"/>
    <w:rsid w:val="00AB7BAE"/>
    <w:rsid w:val="00AD561E"/>
    <w:rsid w:val="00AE29ED"/>
    <w:rsid w:val="00AF5C06"/>
    <w:rsid w:val="00B02AEE"/>
    <w:rsid w:val="00B27B70"/>
    <w:rsid w:val="00B54C03"/>
    <w:rsid w:val="00B8049D"/>
    <w:rsid w:val="00B832DC"/>
    <w:rsid w:val="00BA058F"/>
    <w:rsid w:val="00BA6226"/>
    <w:rsid w:val="00BB41DC"/>
    <w:rsid w:val="00BC1CAE"/>
    <w:rsid w:val="00BC48BA"/>
    <w:rsid w:val="00C70AE8"/>
    <w:rsid w:val="00C926B0"/>
    <w:rsid w:val="00CB29D5"/>
    <w:rsid w:val="00CE6A3F"/>
    <w:rsid w:val="00CF264B"/>
    <w:rsid w:val="00D022CE"/>
    <w:rsid w:val="00D20C75"/>
    <w:rsid w:val="00D54C45"/>
    <w:rsid w:val="00D55E4E"/>
    <w:rsid w:val="00D57860"/>
    <w:rsid w:val="00D73312"/>
    <w:rsid w:val="00D91A93"/>
    <w:rsid w:val="00DB4699"/>
    <w:rsid w:val="00DB4CF4"/>
    <w:rsid w:val="00DC08C2"/>
    <w:rsid w:val="00DD373D"/>
    <w:rsid w:val="00DF003F"/>
    <w:rsid w:val="00DF10A7"/>
    <w:rsid w:val="00DF2256"/>
    <w:rsid w:val="00E7279F"/>
    <w:rsid w:val="00E72E53"/>
    <w:rsid w:val="00EB5750"/>
    <w:rsid w:val="00EF07CE"/>
    <w:rsid w:val="00F12183"/>
    <w:rsid w:val="00F23364"/>
    <w:rsid w:val="00F43E03"/>
    <w:rsid w:val="00F57189"/>
    <w:rsid w:val="00F81E43"/>
    <w:rsid w:val="00F86C7C"/>
    <w:rsid w:val="00F92C50"/>
    <w:rsid w:val="00F95A68"/>
    <w:rsid w:val="00F97133"/>
    <w:rsid w:val="00FC3550"/>
    <w:rsid w:val="00FD0111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A524"/>
  <w15:chartTrackingRefBased/>
  <w15:docId w15:val="{B77DE060-41E5-4CB2-857C-44E5ACAB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73D"/>
  </w:style>
  <w:style w:type="paragraph" w:styleId="Footer">
    <w:name w:val="footer"/>
    <w:basedOn w:val="Normal"/>
    <w:link w:val="FooterChar"/>
    <w:uiPriority w:val="99"/>
    <w:unhideWhenUsed/>
    <w:rsid w:val="00DD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73D"/>
  </w:style>
  <w:style w:type="table" w:styleId="TableGrid">
    <w:name w:val="Table Grid"/>
    <w:basedOn w:val="TableNormal"/>
    <w:uiPriority w:val="39"/>
    <w:rsid w:val="0061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660A2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6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Walsh</dc:creator>
  <cp:keywords/>
  <dc:description/>
  <cp:lastModifiedBy>Walsh, Stewart Redmond</cp:lastModifiedBy>
  <cp:revision>147</cp:revision>
  <dcterms:created xsi:type="dcterms:W3CDTF">2021-08-31T22:03:00Z</dcterms:created>
  <dcterms:modified xsi:type="dcterms:W3CDTF">2021-09-20T17:26:00Z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