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7165" w14:textId="77777777" w:rsidR="000B1F2A" w:rsidRDefault="000B1F2A" w:rsidP="000B1F2A">
      <w:pPr>
        <w:rPr>
          <w:b/>
        </w:rPr>
      </w:pPr>
      <w:r w:rsidRPr="00953326">
        <w:rPr>
          <w:b/>
        </w:rPr>
        <w:t>INTERMITTENT CLAUDICATION</w:t>
      </w:r>
    </w:p>
    <w:p w14:paraId="343C7166" w14:textId="7DB3D154" w:rsidR="000B1F2A" w:rsidRDefault="000B1F2A" w:rsidP="000B1F2A">
      <w:pPr>
        <w:jc w:val="center"/>
        <w:rPr>
          <w:b/>
          <w:i/>
        </w:rPr>
      </w:pPr>
      <w:r>
        <w:rPr>
          <w:b/>
          <w:i/>
        </w:rPr>
        <w:t>Definition: Intermittent claudication is pain in a muscle group brought on by exercise and reli</w:t>
      </w:r>
      <w:r w:rsidR="00BD4FE2">
        <w:rPr>
          <w:b/>
          <w:i/>
        </w:rPr>
        <w:t>e</w:t>
      </w:r>
      <w:r>
        <w:rPr>
          <w:b/>
          <w:i/>
        </w:rPr>
        <w:t>ved by rest</w:t>
      </w:r>
      <w:r w:rsidR="00F37B64">
        <w:rPr>
          <w:b/>
          <w:i/>
        </w:rPr>
        <w:t>, which is reproducible</w:t>
      </w:r>
    </w:p>
    <w:p w14:paraId="2F5B1B73" w14:textId="77777777" w:rsidR="00BD4FE2" w:rsidRDefault="00BD4FE2" w:rsidP="000B1F2A">
      <w:pPr>
        <w:rPr>
          <w:b/>
        </w:rPr>
      </w:pPr>
    </w:p>
    <w:p w14:paraId="3695B149" w14:textId="57DC8AED" w:rsidR="00BD4FE2" w:rsidRDefault="00BD4FE2" w:rsidP="000B1F2A">
      <w:pPr>
        <w:rPr>
          <w:b/>
        </w:rPr>
      </w:pPr>
      <w:r>
        <w:rPr>
          <w:b/>
        </w:rPr>
        <w:t>Epidemiology</w:t>
      </w:r>
    </w:p>
    <w:p w14:paraId="42CA8B53" w14:textId="5EF809DF" w:rsidR="00BD4FE2" w:rsidRPr="00BD4FE2" w:rsidRDefault="00BD4FE2" w:rsidP="00BD4FE2">
      <w:pPr>
        <w:pStyle w:val="ListParagraph"/>
        <w:numPr>
          <w:ilvl w:val="0"/>
          <w:numId w:val="9"/>
        </w:numPr>
      </w:pPr>
      <w:r w:rsidRPr="00BD4FE2">
        <w:t>M &gt; F</w:t>
      </w:r>
    </w:p>
    <w:p w14:paraId="6C9FA9FE" w14:textId="27E1DD30" w:rsidR="00BD4FE2" w:rsidRPr="00BD4FE2" w:rsidRDefault="00BD4FE2" w:rsidP="00BD4FE2">
      <w:pPr>
        <w:pStyle w:val="ListParagraph"/>
        <w:numPr>
          <w:ilvl w:val="0"/>
          <w:numId w:val="9"/>
        </w:numPr>
      </w:pPr>
      <w:r w:rsidRPr="00BD4FE2">
        <w:t>Increasing prevalence with age</w:t>
      </w:r>
    </w:p>
    <w:p w14:paraId="1EEF3CC0" w14:textId="63C5EF1F" w:rsidR="00BD4FE2" w:rsidRDefault="00BD4FE2" w:rsidP="00BD4FE2">
      <w:pPr>
        <w:pStyle w:val="ListParagraph"/>
        <w:numPr>
          <w:ilvl w:val="0"/>
          <w:numId w:val="9"/>
        </w:numPr>
      </w:pPr>
      <w:r w:rsidRPr="00BD4FE2">
        <w:t>About 1 in 20 over 65s in Western-type countries</w:t>
      </w:r>
    </w:p>
    <w:p w14:paraId="3B737637" w14:textId="77777777" w:rsidR="00BD4FE2" w:rsidRPr="00BD4FE2" w:rsidRDefault="00BD4FE2" w:rsidP="00BD4FE2">
      <w:pPr>
        <w:pStyle w:val="ListParagraph"/>
      </w:pPr>
    </w:p>
    <w:p w14:paraId="343C7167" w14:textId="6BF87B0E" w:rsidR="000B1F2A" w:rsidRDefault="000B1F2A" w:rsidP="000B1F2A">
      <w:pPr>
        <w:rPr>
          <w:b/>
        </w:rPr>
      </w:pPr>
      <w:r>
        <w:rPr>
          <w:b/>
        </w:rPr>
        <w:t>Clinical Features</w:t>
      </w:r>
    </w:p>
    <w:p w14:paraId="6173D5D9" w14:textId="77777777" w:rsidR="00BB5E0B" w:rsidRDefault="00BB5E0B" w:rsidP="000B1F2A">
      <w:r>
        <w:rPr>
          <w:noProof/>
          <w:lang w:val="en-IE" w:eastAsia="en-IE"/>
        </w:rPr>
        <w:drawing>
          <wp:anchor distT="0" distB="0" distL="114300" distR="114300" simplePos="0" relativeHeight="251660288" behindDoc="0" locked="0" layoutInCell="1" allowOverlap="1" wp14:anchorId="7B4E86EC" wp14:editId="38745CD0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820420" cy="1019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74650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F2A">
        <w:t xml:space="preserve">Classically, they present with pain in the calf brought on by walking and relieved by rest.  </w:t>
      </w:r>
    </w:p>
    <w:p w14:paraId="2C471E73" w14:textId="77777777" w:rsidR="00BB5E0B" w:rsidRDefault="00BB5E0B" w:rsidP="000B1F2A"/>
    <w:p w14:paraId="0E3BE6FA" w14:textId="77777777" w:rsidR="00BB5E0B" w:rsidRDefault="00BB5E0B" w:rsidP="000B1F2A"/>
    <w:p w14:paraId="6FD8BC77" w14:textId="77777777" w:rsidR="00BB5E0B" w:rsidRDefault="00BB5E0B" w:rsidP="000B1F2A"/>
    <w:p w14:paraId="343C7168" w14:textId="2108EF85" w:rsidR="000B1F2A" w:rsidRDefault="00BB5E0B" w:rsidP="000B1F2A"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0F27FF2E" wp14:editId="057E05D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774965" cy="96202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748147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6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F2A">
        <w:t>Occasionally, they present with pain in the thigh or buttock brought on by exercise and reli</w:t>
      </w:r>
      <w:r w:rsidR="00133FC1">
        <w:t>e</w:t>
      </w:r>
      <w:r w:rsidR="000B1F2A">
        <w:t>ved by rest.</w:t>
      </w:r>
    </w:p>
    <w:p w14:paraId="1F06A82F" w14:textId="77777777" w:rsidR="00BB5E0B" w:rsidRDefault="00BB5E0B" w:rsidP="000B1F2A"/>
    <w:p w14:paraId="3EE4B77E" w14:textId="77777777" w:rsidR="00BB5E0B" w:rsidRDefault="00BB5E0B" w:rsidP="000B1F2A"/>
    <w:p w14:paraId="343C7169" w14:textId="7B5D21C0" w:rsidR="000B1F2A" w:rsidRDefault="000B1F2A" w:rsidP="000B1F2A">
      <w:r>
        <w:t>Lots of conditions cause leg pain (arthritis and venous insufficiency are very common).  Features that distinguish claudication pain from other types are:</w:t>
      </w:r>
    </w:p>
    <w:p w14:paraId="343C716A" w14:textId="77777777" w:rsidR="000B1F2A" w:rsidRDefault="000B1F2A" w:rsidP="000B1F2A">
      <w:pPr>
        <w:pStyle w:val="ListParagraph"/>
        <w:numPr>
          <w:ilvl w:val="0"/>
          <w:numId w:val="5"/>
        </w:numPr>
      </w:pPr>
      <w:r>
        <w:t>Felt in the MUSCLE</w:t>
      </w:r>
    </w:p>
    <w:p w14:paraId="343C716B" w14:textId="77777777" w:rsidR="000B1F2A" w:rsidRDefault="000B1F2A" w:rsidP="000B1F2A">
      <w:pPr>
        <w:pStyle w:val="ListParagraph"/>
        <w:numPr>
          <w:ilvl w:val="0"/>
          <w:numId w:val="5"/>
        </w:numPr>
      </w:pPr>
      <w:r>
        <w:t>Cramp like</w:t>
      </w:r>
    </w:p>
    <w:p w14:paraId="343C716C" w14:textId="77777777" w:rsidR="000B1F2A" w:rsidRDefault="000B1F2A" w:rsidP="000B1F2A">
      <w:pPr>
        <w:pStyle w:val="ListParagraph"/>
        <w:numPr>
          <w:ilvl w:val="0"/>
          <w:numId w:val="5"/>
        </w:numPr>
      </w:pPr>
      <w:r>
        <w:t>Comes on INVARIABLY and ONLY with exercise</w:t>
      </w:r>
    </w:p>
    <w:p w14:paraId="343C716D" w14:textId="729CBA90" w:rsidR="000B1F2A" w:rsidRDefault="000B1F2A" w:rsidP="000B1F2A">
      <w:pPr>
        <w:pStyle w:val="ListParagraph"/>
        <w:numPr>
          <w:ilvl w:val="0"/>
          <w:numId w:val="5"/>
        </w:numPr>
      </w:pPr>
      <w:r>
        <w:t>Is always relieved by resting for a couple of minute</w:t>
      </w:r>
      <w:r w:rsidR="00BD4FE2">
        <w:t>s</w:t>
      </w:r>
    </w:p>
    <w:p w14:paraId="343C716E" w14:textId="77777777" w:rsidR="000B1F2A" w:rsidRDefault="000B1F2A" w:rsidP="000B1F2A">
      <w:r>
        <w:t>Just like asymptomatic PAD, m</w:t>
      </w:r>
      <w:r w:rsidRPr="074BB419">
        <w:t>ay have features in past history that alert you to the possibility:</w:t>
      </w:r>
    </w:p>
    <w:p w14:paraId="343C716F" w14:textId="77777777" w:rsidR="000B1F2A" w:rsidRDefault="000B1F2A" w:rsidP="000B1F2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74BB419">
        <w:t>Current or ex-smoker</w:t>
      </w:r>
    </w:p>
    <w:p w14:paraId="343C7170" w14:textId="77777777" w:rsidR="000B1F2A" w:rsidRDefault="000B1F2A" w:rsidP="000B1F2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74BB419">
        <w:t>Diabetic</w:t>
      </w:r>
    </w:p>
    <w:p w14:paraId="343C7171" w14:textId="77777777" w:rsidR="000B1F2A" w:rsidRDefault="000B1F2A" w:rsidP="000B1F2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74BB419">
        <w:t xml:space="preserve">Previous </w:t>
      </w:r>
      <w:proofErr w:type="spellStart"/>
      <w:r w:rsidRPr="074BB419">
        <w:t>ischaemic</w:t>
      </w:r>
      <w:proofErr w:type="spellEnd"/>
      <w:r w:rsidRPr="074BB419">
        <w:t xml:space="preserve"> heart disease, </w:t>
      </w:r>
      <w:proofErr w:type="spellStart"/>
      <w:r w:rsidRPr="074BB419">
        <w:t>valvular</w:t>
      </w:r>
      <w:proofErr w:type="spellEnd"/>
      <w:r w:rsidRPr="074BB419">
        <w:t xml:space="preserve"> heart disease or cerebrovascular disease </w:t>
      </w:r>
    </w:p>
    <w:p w14:paraId="343C7172" w14:textId="77777777" w:rsidR="000B1F2A" w:rsidRDefault="000B1F2A" w:rsidP="000B1F2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74BB419">
        <w:t xml:space="preserve">Previous lower limb </w:t>
      </w:r>
      <w:proofErr w:type="spellStart"/>
      <w:r w:rsidRPr="074BB419">
        <w:t>revascularisation</w:t>
      </w:r>
      <w:proofErr w:type="spellEnd"/>
    </w:p>
    <w:p w14:paraId="343C7173" w14:textId="77777777" w:rsidR="000B1F2A" w:rsidRDefault="000B1F2A" w:rsidP="000B1F2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74BB419">
        <w:t>Hypertension</w:t>
      </w:r>
    </w:p>
    <w:p w14:paraId="343C7174" w14:textId="77777777" w:rsidR="000B1F2A" w:rsidRDefault="000B1F2A" w:rsidP="000B1F2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74BB419">
        <w:t>High cholesterol</w:t>
      </w:r>
    </w:p>
    <w:p w14:paraId="343C7175" w14:textId="77777777" w:rsidR="000B1F2A" w:rsidRDefault="000B1F2A" w:rsidP="000B1F2A">
      <w:pPr>
        <w:rPr>
          <w:b/>
          <w:bCs/>
        </w:rPr>
      </w:pPr>
      <w:r w:rsidRPr="074BB419">
        <w:t>May have some physical signs:</w:t>
      </w:r>
    </w:p>
    <w:p w14:paraId="343C7176" w14:textId="77777777" w:rsidR="000B1F2A" w:rsidRDefault="000B1F2A" w:rsidP="000B1F2A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74BB419">
        <w:t xml:space="preserve">Proximal to distal temperature gradient in legs </w:t>
      </w:r>
    </w:p>
    <w:p w14:paraId="343C7177" w14:textId="77777777" w:rsidR="000B1F2A" w:rsidRDefault="000B1F2A" w:rsidP="000B1F2A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74BB419">
        <w:t>Hypertrophic nail changes</w:t>
      </w:r>
    </w:p>
    <w:p w14:paraId="343C7178" w14:textId="77777777" w:rsidR="000B1F2A" w:rsidRDefault="000B1F2A" w:rsidP="000B1F2A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74BB419">
        <w:t xml:space="preserve">Pallor especially on lifting the legs up from the </w:t>
      </w:r>
    </w:p>
    <w:p w14:paraId="343C7179" w14:textId="77777777" w:rsidR="000B1F2A" w:rsidRDefault="000B1F2A" w:rsidP="000B1F2A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74BB419">
        <w:lastRenderedPageBreak/>
        <w:t>Hair loss</w:t>
      </w:r>
    </w:p>
    <w:p w14:paraId="343C717A" w14:textId="77777777" w:rsidR="000B1F2A" w:rsidRDefault="000B1F2A" w:rsidP="000B1F2A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74BB419">
        <w:t>Absent pulses</w:t>
      </w:r>
    </w:p>
    <w:p w14:paraId="343C717B" w14:textId="77777777" w:rsidR="000B1F2A" w:rsidRDefault="000B1F2A" w:rsidP="000B1F2A">
      <w:r w:rsidRPr="074BB419">
        <w:rPr>
          <w:b/>
          <w:bCs/>
        </w:rPr>
        <w:t>Diagnosis</w:t>
      </w:r>
    </w:p>
    <w:p w14:paraId="343C717C" w14:textId="77777777" w:rsidR="000B1F2A" w:rsidRPr="00FC1CE6" w:rsidRDefault="000B1F2A" w:rsidP="000B1F2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74BB419">
        <w:t>ABI &lt; 0.9 is diagnostic</w:t>
      </w:r>
    </w:p>
    <w:p w14:paraId="343C717D" w14:textId="77777777" w:rsidR="000B1F2A" w:rsidRDefault="000B1F2A" w:rsidP="000B1F2A">
      <w:pPr>
        <w:rPr>
          <w:rFonts w:eastAsiaTheme="minorEastAsia"/>
        </w:rPr>
      </w:pPr>
    </w:p>
    <w:p w14:paraId="343C717E" w14:textId="77777777" w:rsidR="000B1F2A" w:rsidRDefault="000B1F2A" w:rsidP="000B1F2A">
      <w:pPr>
        <w:rPr>
          <w:rFonts w:eastAsiaTheme="minorEastAsia"/>
          <w:b/>
        </w:rPr>
      </w:pPr>
      <w:r>
        <w:rPr>
          <w:rFonts w:eastAsiaTheme="minorEastAsia"/>
          <w:b/>
        </w:rPr>
        <w:t>Management of Intermittent Claudication</w:t>
      </w:r>
    </w:p>
    <w:p w14:paraId="343C717F" w14:textId="77777777" w:rsidR="000B1F2A" w:rsidRPr="00FC1CE6" w:rsidRDefault="000B1F2A" w:rsidP="000B1F2A">
      <w:pPr>
        <w:jc w:val="center"/>
        <w:rPr>
          <w:rFonts w:eastAsiaTheme="minorEastAsia"/>
          <w:b/>
          <w:i/>
        </w:rPr>
      </w:pPr>
      <w:r w:rsidRPr="00FC1CE6">
        <w:rPr>
          <w:rFonts w:eastAsiaTheme="minorEastAsia"/>
          <w:b/>
          <w:i/>
        </w:rPr>
        <w:t xml:space="preserve">PRACTICE POINT: The key question in IC management is whether the patient has lifestyle-limiting claudication or not.  Generally, anything less than 100 </w:t>
      </w:r>
      <w:proofErr w:type="spellStart"/>
      <w:r w:rsidRPr="00FC1CE6">
        <w:rPr>
          <w:rFonts w:eastAsiaTheme="minorEastAsia"/>
          <w:b/>
          <w:i/>
        </w:rPr>
        <w:t>metres</w:t>
      </w:r>
      <w:proofErr w:type="spellEnd"/>
      <w:r w:rsidRPr="00FC1CE6">
        <w:rPr>
          <w:rFonts w:eastAsiaTheme="minorEastAsia"/>
          <w:b/>
          <w:i/>
        </w:rPr>
        <w:t xml:space="preserve"> is likely to be lifestyle limiting</w:t>
      </w:r>
    </w:p>
    <w:p w14:paraId="343C7180" w14:textId="77777777" w:rsidR="000B1F2A" w:rsidRPr="00953326" w:rsidRDefault="000B1F2A" w:rsidP="000B1F2A">
      <w:pPr>
        <w:rPr>
          <w:b/>
        </w:rPr>
      </w:pPr>
    </w:p>
    <w:p w14:paraId="343C7181" w14:textId="77777777" w:rsidR="000B1F2A" w:rsidRDefault="000B1F2A" w:rsidP="000B1F2A"/>
    <w:p w14:paraId="343C7182" w14:textId="77777777" w:rsidR="000B1F2A" w:rsidRDefault="000B1F2A" w:rsidP="000B1F2A">
      <w:pPr>
        <w:ind w:left="360"/>
        <w:jc w:val="center"/>
        <w:rPr>
          <w:rFonts w:eastAsiaTheme="minorEastAsia"/>
          <w:b/>
          <w:bCs/>
          <w:i/>
          <w:iCs/>
        </w:rPr>
      </w:pPr>
    </w:p>
    <w:p w14:paraId="343C7183" w14:textId="77777777" w:rsidR="000B1F2A" w:rsidRDefault="000B1F2A" w:rsidP="000B1F2A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C719C" wp14:editId="343C719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52595" cy="1403985"/>
                <wp:effectExtent l="0" t="0" r="1460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02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719E" w14:textId="77777777" w:rsidR="000B1F2A" w:rsidRPr="00FC1CE6" w:rsidRDefault="000B1F2A" w:rsidP="000B1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1CE6">
                              <w:rPr>
                                <w:b/>
                              </w:rPr>
                              <w:t>60% of IC patients die from coronary heart disease and 10% from stroke – risk factor modification is essential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C7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34.8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">
                <v:textbox style="mso-fit-shape-to-text:t">
                  <w:txbxContent>
                    <w:p w14:paraId="343C719E" w14:textId="77777777" w:rsidR="000B1F2A" w:rsidRPr="00FC1CE6" w:rsidRDefault="000B1F2A" w:rsidP="000B1F2A">
                      <w:pPr>
                        <w:jc w:val="center"/>
                        <w:rPr>
                          <w:b/>
                        </w:rPr>
                      </w:pPr>
                      <w:r w:rsidRPr="00FC1CE6">
                        <w:rPr>
                          <w:b/>
                        </w:rPr>
                        <w:t>60% of IC patients die from coronary heart disease and 10% from stroke – risk factor modification is essential</w:t>
                      </w:r>
                    </w:p>
                  </w:txbxContent>
                </v:textbox>
              </v:shape>
            </w:pict>
          </mc:Fallback>
        </mc:AlternateContent>
      </w:r>
    </w:p>
    <w:p w14:paraId="343C7184" w14:textId="77777777" w:rsidR="000B1F2A" w:rsidRDefault="000B1F2A" w:rsidP="000B1F2A"/>
    <w:p w14:paraId="343C7185" w14:textId="77777777" w:rsidR="000B1F2A" w:rsidRDefault="000B1F2A" w:rsidP="000B1F2A"/>
    <w:p w14:paraId="343C7186" w14:textId="77777777" w:rsidR="000B1F2A" w:rsidRDefault="000B1F2A" w:rsidP="000B1F2A">
      <w:r>
        <w:t>For ALL IC patients, reduce their risk factors:</w:t>
      </w:r>
    </w:p>
    <w:p w14:paraId="343C7187" w14:textId="77777777" w:rsidR="000B1F2A" w:rsidRDefault="000B1F2A" w:rsidP="000B1F2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74BB419">
        <w:t>STOP SMOKING</w:t>
      </w:r>
    </w:p>
    <w:p w14:paraId="343C7188" w14:textId="77777777" w:rsidR="000B1F2A" w:rsidRDefault="000B1F2A" w:rsidP="000B1F2A">
      <w:pPr>
        <w:pStyle w:val="ListParagraph"/>
        <w:numPr>
          <w:ilvl w:val="0"/>
          <w:numId w:val="1"/>
        </w:numPr>
        <w:rPr>
          <w:rFonts w:eastAsiaTheme="minorEastAsia"/>
        </w:rPr>
      </w:pPr>
      <w:proofErr w:type="spellStart"/>
      <w:r w:rsidRPr="21D4071E">
        <w:t>Optimise</w:t>
      </w:r>
      <w:proofErr w:type="spellEnd"/>
      <w:r w:rsidRPr="21D4071E">
        <w:t xml:space="preserve"> </w:t>
      </w:r>
      <w:proofErr w:type="spellStart"/>
      <w:r w:rsidRPr="21D4071E">
        <w:t>glycaemic</w:t>
      </w:r>
      <w:proofErr w:type="spellEnd"/>
      <w:r w:rsidRPr="21D4071E">
        <w:t xml:space="preserve"> control in diabetics</w:t>
      </w:r>
    </w:p>
    <w:p w14:paraId="343C7189" w14:textId="77777777" w:rsidR="000B1F2A" w:rsidRDefault="000B1F2A" w:rsidP="000B1F2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74BB419">
        <w:t xml:space="preserve">Start an anti-platelet </w:t>
      </w:r>
    </w:p>
    <w:p w14:paraId="343C718A" w14:textId="77777777" w:rsidR="000B1F2A" w:rsidRDefault="000B1F2A" w:rsidP="000B1F2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1D4071E">
        <w:t xml:space="preserve">Start a statin </w:t>
      </w:r>
    </w:p>
    <w:p w14:paraId="343C718B" w14:textId="77777777" w:rsidR="000B1F2A" w:rsidRDefault="000B1F2A" w:rsidP="000B1F2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Scan to rule out AAA</w:t>
      </w:r>
    </w:p>
    <w:p w14:paraId="343C718C" w14:textId="77777777" w:rsidR="000B1F2A" w:rsidRDefault="000B1F2A" w:rsidP="000B1F2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1D4071E">
        <w:rPr>
          <w:rFonts w:eastAsiaTheme="minorEastAsia"/>
        </w:rPr>
        <w:t xml:space="preserve">Carotid artery screening in this scenario is highly controversial </w:t>
      </w:r>
      <w:r>
        <w:rPr>
          <w:rFonts w:eastAsiaTheme="minorEastAsia"/>
        </w:rPr>
        <w:t>– unless they have symptoms suggestive of carotid artery disease, don’t do it</w:t>
      </w:r>
    </w:p>
    <w:p w14:paraId="343C718D" w14:textId="77777777" w:rsidR="000B1F2A" w:rsidRDefault="000B1F2A" w:rsidP="000B1F2A">
      <w:r>
        <w:t xml:space="preserve">For patients with IC &gt; 100 </w:t>
      </w:r>
      <w:proofErr w:type="spellStart"/>
      <w:r>
        <w:t>metres</w:t>
      </w:r>
      <w:proofErr w:type="spellEnd"/>
      <w:r>
        <w:t>:</w:t>
      </w:r>
    </w:p>
    <w:p w14:paraId="343C718E" w14:textId="77777777" w:rsidR="000B1F2A" w:rsidRPr="00194CE1" w:rsidRDefault="000B1F2A" w:rsidP="000B1F2A">
      <w:pPr>
        <w:pStyle w:val="ListParagraph"/>
        <w:numPr>
          <w:ilvl w:val="0"/>
          <w:numId w:val="6"/>
        </w:numPr>
      </w:pPr>
      <w:r>
        <w:t>Exercise, ideally supervised, significantly increase pain-free walking distance (</w:t>
      </w:r>
      <w:hyperlink r:id="rId9" w:tooltip="The Cochrane database of systematic reviews." w:history="1">
        <w:r>
          <w:rPr>
            <w:rStyle w:val="highlight"/>
            <w:rFonts w:ascii="Arial" w:hAnsi="Arial" w:cs="Arial"/>
            <w:color w:val="660066"/>
            <w:sz w:val="17"/>
            <w:szCs w:val="17"/>
            <w:u w:val="single"/>
            <w:shd w:val="clear" w:color="auto" w:fill="FFFFFF"/>
          </w:rPr>
          <w:t>Cochrane</w:t>
        </w:r>
        <w:r>
          <w:rPr>
            <w:rStyle w:val="apple-converted-space"/>
            <w:rFonts w:ascii="Arial" w:hAnsi="Arial" w:cs="Arial"/>
            <w:color w:val="660066"/>
            <w:sz w:val="17"/>
            <w:szCs w:val="17"/>
            <w:shd w:val="clear" w:color="auto" w:fill="FFFFFF"/>
          </w:rPr>
          <w:t> </w:t>
        </w:r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 xml:space="preserve">Database </w:t>
        </w:r>
        <w:proofErr w:type="spellStart"/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>Syst</w:t>
        </w:r>
        <w:proofErr w:type="spellEnd"/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 xml:space="preserve"> Rev.</w:t>
        </w:r>
      </w:hyperlink>
      <w:r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2014 Jul 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18;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(7):CD000990.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doi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: 10.1002/14651858.CD000990.pub3.)</w:t>
      </w:r>
    </w:p>
    <w:p w14:paraId="343C718F" w14:textId="77777777" w:rsidR="000B1F2A" w:rsidRPr="0054282D" w:rsidRDefault="000B1F2A" w:rsidP="000B1F2A">
      <w:pPr>
        <w:pStyle w:val="ListParagraph"/>
        <w:numPr>
          <w:ilvl w:val="0"/>
          <w:numId w:val="6"/>
        </w:numPr>
      </w:pPr>
      <w:r w:rsidRPr="00194CE1">
        <w:rPr>
          <w:rFonts w:cs="Arial"/>
          <w:color w:val="000000"/>
          <w:shd w:val="clear" w:color="auto" w:fill="FFFFFF"/>
        </w:rPr>
        <w:t>Concerns about a high-risk of triggering cardiac events are not supported by the data</w:t>
      </w:r>
      <w:r>
        <w:rPr>
          <w:rFonts w:cs="Arial"/>
          <w:color w:val="000000"/>
          <w:shd w:val="clear" w:color="auto" w:fill="FFFFFF"/>
        </w:rPr>
        <w:t xml:space="preserve"> (</w:t>
      </w:r>
      <w:hyperlink r:id="rId10" w:tooltip="Journal of vascular surgery." w:history="1"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 xml:space="preserve">J </w:t>
        </w:r>
        <w:proofErr w:type="spellStart"/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>Vasc</w:t>
        </w:r>
        <w:proofErr w:type="spellEnd"/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 xml:space="preserve"> Surg.</w:t>
        </w:r>
      </w:hyperlink>
      <w:r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2015 Feb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;61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(2):512-518.e2.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doi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: 10.1016/j.jvs.2014.08.070.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Epub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2014 Oct 16.)</w:t>
      </w:r>
    </w:p>
    <w:p w14:paraId="343C7190" w14:textId="77777777" w:rsidR="000B1F2A" w:rsidRPr="0054282D" w:rsidRDefault="000B1F2A" w:rsidP="000B1F2A">
      <w:pPr>
        <w:pStyle w:val="ListParagraph"/>
        <w:numPr>
          <w:ilvl w:val="0"/>
          <w:numId w:val="6"/>
        </w:numPr>
      </w:pPr>
      <w:r w:rsidRPr="0054282D">
        <w:rPr>
          <w:rFonts w:cs="Arial"/>
          <w:color w:val="000000"/>
          <w:shd w:val="clear" w:color="auto" w:fill="FFFFFF"/>
        </w:rPr>
        <w:t xml:space="preserve">Advice about foot </w:t>
      </w:r>
      <w:r>
        <w:rPr>
          <w:rFonts w:cs="Arial"/>
          <w:color w:val="000000"/>
          <w:shd w:val="clear" w:color="auto" w:fill="FFFFFF"/>
        </w:rPr>
        <w:t xml:space="preserve">and leg </w:t>
      </w:r>
      <w:r w:rsidRPr="0054282D">
        <w:rPr>
          <w:rFonts w:cs="Arial"/>
          <w:color w:val="000000"/>
          <w:shd w:val="clear" w:color="auto" w:fill="FFFFFF"/>
        </w:rPr>
        <w:t>care</w:t>
      </w:r>
      <w:r>
        <w:rPr>
          <w:rFonts w:cs="Arial"/>
          <w:color w:val="000000"/>
          <w:shd w:val="clear" w:color="auto" w:fill="FFFFFF"/>
        </w:rPr>
        <w:t xml:space="preserve"> to avoid injuries that may tip them into critical limb </w:t>
      </w:r>
      <w:proofErr w:type="spellStart"/>
      <w:r>
        <w:rPr>
          <w:rFonts w:cs="Arial"/>
          <w:color w:val="000000"/>
          <w:shd w:val="clear" w:color="auto" w:fill="FFFFFF"/>
        </w:rPr>
        <w:t>ischaemia</w:t>
      </w:r>
      <w:proofErr w:type="spellEnd"/>
    </w:p>
    <w:p w14:paraId="343C7191" w14:textId="77777777" w:rsidR="000B1F2A" w:rsidRPr="0054282D" w:rsidRDefault="000B1F2A" w:rsidP="000B1F2A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These patients do NOT need arterial tree imaging – they are not going to have an interventional procedure so imaging will not alter management</w:t>
      </w:r>
    </w:p>
    <w:p w14:paraId="343C7192" w14:textId="77777777" w:rsidR="000B1F2A" w:rsidRDefault="000B1F2A" w:rsidP="000B1F2A">
      <w:r>
        <w:t xml:space="preserve">For patients with IC &lt; 100 </w:t>
      </w:r>
      <w:proofErr w:type="spellStart"/>
      <w:r>
        <w:t>metres</w:t>
      </w:r>
      <w:proofErr w:type="spellEnd"/>
      <w:r>
        <w:t>:</w:t>
      </w:r>
    </w:p>
    <w:p w14:paraId="343C7193" w14:textId="77777777" w:rsidR="000B1F2A" w:rsidRDefault="000B1F2A" w:rsidP="000B1F2A">
      <w:pPr>
        <w:pStyle w:val="ListParagraph"/>
        <w:numPr>
          <w:ilvl w:val="0"/>
          <w:numId w:val="7"/>
        </w:numPr>
      </w:pPr>
      <w:r>
        <w:t>Imaging of the arterial tree (duplex ultrasound or angiography)</w:t>
      </w:r>
    </w:p>
    <w:p w14:paraId="343C7194" w14:textId="77777777" w:rsidR="000B1F2A" w:rsidRDefault="000B1F2A" w:rsidP="000B1F2A">
      <w:pPr>
        <w:pStyle w:val="ListParagraph"/>
        <w:numPr>
          <w:ilvl w:val="0"/>
          <w:numId w:val="7"/>
        </w:numPr>
      </w:pPr>
      <w:r>
        <w:t>Counselling RE risks, benefits and durability of intervention (angioplasties and bypasses have a limited lifespan!!)</w:t>
      </w:r>
    </w:p>
    <w:p w14:paraId="343C7195" w14:textId="77777777" w:rsidR="000B1F2A" w:rsidRDefault="000B1F2A" w:rsidP="000B1F2A">
      <w:pPr>
        <w:rPr>
          <w:b/>
        </w:rPr>
      </w:pPr>
      <w:r>
        <w:rPr>
          <w:b/>
        </w:rPr>
        <w:t>Prognosis with IC</w:t>
      </w:r>
    </w:p>
    <w:p w14:paraId="343C7196" w14:textId="77777777" w:rsidR="000B1F2A" w:rsidRPr="00460527" w:rsidRDefault="000B1F2A" w:rsidP="000B1F2A">
      <w:pPr>
        <w:pStyle w:val="ListParagraph"/>
        <w:numPr>
          <w:ilvl w:val="0"/>
          <w:numId w:val="8"/>
        </w:numPr>
        <w:rPr>
          <w:b/>
        </w:rPr>
      </w:pPr>
      <w:r>
        <w:lastRenderedPageBreak/>
        <w:t>About half will improve on their own (more likely if they stop smoking)</w:t>
      </w:r>
    </w:p>
    <w:p w14:paraId="343C7197" w14:textId="77777777" w:rsidR="000B1F2A" w:rsidRPr="00460527" w:rsidRDefault="000B1F2A" w:rsidP="000B1F2A">
      <w:pPr>
        <w:pStyle w:val="ListParagraph"/>
        <w:numPr>
          <w:ilvl w:val="0"/>
          <w:numId w:val="8"/>
        </w:numPr>
        <w:rPr>
          <w:b/>
        </w:rPr>
      </w:pPr>
      <w:r>
        <w:t>25% progress to lifestyle-limiting IC and require intervention</w:t>
      </w:r>
    </w:p>
    <w:p w14:paraId="343C7198" w14:textId="77777777" w:rsidR="000B1F2A" w:rsidRPr="00460527" w:rsidRDefault="000B1F2A" w:rsidP="000B1F2A">
      <w:pPr>
        <w:pStyle w:val="ListParagraph"/>
        <w:numPr>
          <w:ilvl w:val="0"/>
          <w:numId w:val="8"/>
        </w:numPr>
        <w:rPr>
          <w:b/>
        </w:rPr>
      </w:pPr>
      <w:r>
        <w:t>5 to 10% develop CLI</w:t>
      </w:r>
    </w:p>
    <w:p w14:paraId="343C7199" w14:textId="77777777" w:rsidR="000B1F2A" w:rsidRPr="009521A8" w:rsidRDefault="000B1F2A" w:rsidP="000B1F2A">
      <w:pPr>
        <w:pStyle w:val="ListParagraph"/>
        <w:numPr>
          <w:ilvl w:val="0"/>
          <w:numId w:val="8"/>
        </w:numPr>
        <w:rPr>
          <w:b/>
        </w:rPr>
      </w:pPr>
      <w:r>
        <w:t>2% ultimately end up with major limb amputation</w:t>
      </w:r>
    </w:p>
    <w:p w14:paraId="343C719A" w14:textId="2C935559" w:rsidR="000B1F2A" w:rsidRPr="00A60C74" w:rsidRDefault="000B1F2A" w:rsidP="000B1F2A">
      <w:pPr>
        <w:pStyle w:val="ListParagraph"/>
        <w:numPr>
          <w:ilvl w:val="0"/>
          <w:numId w:val="8"/>
        </w:numPr>
        <w:rPr>
          <w:b/>
        </w:rPr>
      </w:pPr>
      <w:r>
        <w:t>30% are dead within 5 years, usually from cardiovascular causes</w:t>
      </w:r>
    </w:p>
    <w:p w14:paraId="2B3E0170" w14:textId="5BE14891" w:rsidR="00A60C74" w:rsidRDefault="00A60C74" w:rsidP="00A60C74">
      <w:pPr>
        <w:rPr>
          <w:b/>
        </w:rPr>
      </w:pPr>
      <w:r>
        <w:rPr>
          <w:b/>
        </w:rPr>
        <w:t>Important Differentials</w:t>
      </w:r>
    </w:p>
    <w:p w14:paraId="6CA9C20F" w14:textId="1FC7E714" w:rsidR="00A60C74" w:rsidRPr="00A60C74" w:rsidRDefault="00A60C74" w:rsidP="00A60C74">
      <w:pPr>
        <w:pStyle w:val="ListParagraph"/>
        <w:numPr>
          <w:ilvl w:val="0"/>
          <w:numId w:val="10"/>
        </w:numPr>
      </w:pPr>
      <w:r w:rsidRPr="00A60C74">
        <w:t>Spinal claudication – worse going downhill, isch</w:t>
      </w:r>
      <w:r w:rsidR="00920345">
        <w:t>a</w:t>
      </w:r>
      <w:bookmarkStart w:id="0" w:name="_GoBack"/>
      <w:bookmarkEnd w:id="0"/>
      <w:r w:rsidRPr="00A60C74">
        <w:t>emic claudication tends to be worse going uphill</w:t>
      </w:r>
    </w:p>
    <w:p w14:paraId="348D01F1" w14:textId="4412EE2C" w:rsidR="00A60C74" w:rsidRPr="00A60C74" w:rsidRDefault="00A60C74" w:rsidP="00A60C74">
      <w:pPr>
        <w:pStyle w:val="ListParagraph"/>
        <w:numPr>
          <w:ilvl w:val="0"/>
          <w:numId w:val="10"/>
        </w:numPr>
      </w:pPr>
      <w:r w:rsidRPr="00A60C74">
        <w:t>Venous claudication: bursting pain in the calf from increased venous pressure due to obstructed deep veins</w:t>
      </w:r>
    </w:p>
    <w:p w14:paraId="343C719B" w14:textId="77777777" w:rsidR="00686012" w:rsidRDefault="00686012"/>
    <w:sectPr w:rsidR="006860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CB8D1" w14:textId="77777777" w:rsidR="00920345" w:rsidRDefault="00920345" w:rsidP="00920345">
      <w:pPr>
        <w:spacing w:after="0" w:line="240" w:lineRule="auto"/>
      </w:pPr>
      <w:r>
        <w:separator/>
      </w:r>
    </w:p>
  </w:endnote>
  <w:endnote w:type="continuationSeparator" w:id="0">
    <w:p w14:paraId="3BB12CF4" w14:textId="77777777" w:rsidR="00920345" w:rsidRDefault="00920345" w:rsidP="0092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A708F" w14:textId="7585000D" w:rsidR="00920345" w:rsidRDefault="00920345">
    <w:pPr>
      <w:pStyle w:val="Footer"/>
    </w:pPr>
    <w:r>
      <w:t>Last revised 3</w:t>
    </w:r>
    <w:r w:rsidRPr="00920345">
      <w:rPr>
        <w:vertAlign w:val="superscript"/>
      </w:rPr>
      <w:t>rd</w:t>
    </w:r>
    <w:r>
      <w:t xml:space="preserve">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AC969" w14:textId="77777777" w:rsidR="00920345" w:rsidRDefault="00920345" w:rsidP="00920345">
      <w:pPr>
        <w:spacing w:after="0" w:line="240" w:lineRule="auto"/>
      </w:pPr>
      <w:r>
        <w:separator/>
      </w:r>
    </w:p>
  </w:footnote>
  <w:footnote w:type="continuationSeparator" w:id="0">
    <w:p w14:paraId="695072D8" w14:textId="77777777" w:rsidR="00920345" w:rsidRDefault="00920345" w:rsidP="0092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A363" w14:textId="77777777" w:rsidR="00920345" w:rsidRDefault="00920345" w:rsidP="00920345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0E876C09" wp14:editId="7C484C9A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7730"/>
          <wp:effectExtent l="0" t="0" r="0" b="5080"/>
          <wp:wrapTight wrapText="bothSides">
            <wp:wrapPolygon edited="0">
              <wp:start x="0" y="0"/>
              <wp:lineTo x="0" y="21049"/>
              <wp:lineTo x="20400" y="21049"/>
              <wp:lineTo x="2040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_1937313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54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lang w:val="en-GB"/>
      </w:rPr>
      <w:t xml:space="preserve">PROF WALSH’S VASCULAR SURVIVAL GUIDE </w:t>
    </w:r>
  </w:p>
  <w:p w14:paraId="2AB8CC6E" w14:textId="77777777" w:rsidR="00920345" w:rsidRDefault="00920345" w:rsidP="00920345">
    <w:pPr>
      <w:rPr>
        <w:rStyle w:val="normaltextrun"/>
        <w:rFonts w:ascii="Calibri" w:hAnsi="Calibri" w:cs="Calibri"/>
        <w:b/>
        <w:bCs/>
        <w:color w:val="000000"/>
        <w:bdr w:val="none" w:sz="0" w:space="0" w:color="auto" w:frame="1"/>
      </w:rPr>
    </w:pPr>
    <w:hyperlink r:id="rId2" w:history="1">
      <w:r w:rsidRPr="00865911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769CA35F" w14:textId="77777777" w:rsidR="00920345" w:rsidRDefault="00920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8E6"/>
    <w:multiLevelType w:val="hybridMultilevel"/>
    <w:tmpl w:val="11B4A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40F"/>
    <w:multiLevelType w:val="hybridMultilevel"/>
    <w:tmpl w:val="B31E26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619C"/>
    <w:multiLevelType w:val="hybridMultilevel"/>
    <w:tmpl w:val="C6AC33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5E4"/>
    <w:multiLevelType w:val="hybridMultilevel"/>
    <w:tmpl w:val="6DEA34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35916"/>
    <w:multiLevelType w:val="hybridMultilevel"/>
    <w:tmpl w:val="E82EB932"/>
    <w:lvl w:ilvl="0" w:tplc="299ED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C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2F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48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E7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C5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C1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8A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CD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78C"/>
    <w:multiLevelType w:val="hybridMultilevel"/>
    <w:tmpl w:val="EE40BB2A"/>
    <w:lvl w:ilvl="0" w:tplc="AE488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C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7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03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66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AA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AE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C5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4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BFF"/>
    <w:multiLevelType w:val="hybridMultilevel"/>
    <w:tmpl w:val="62304AF8"/>
    <w:lvl w:ilvl="0" w:tplc="9AD8F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A1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C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E1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AD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C8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EE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CA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B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CEA"/>
    <w:multiLevelType w:val="hybridMultilevel"/>
    <w:tmpl w:val="22B010F8"/>
    <w:lvl w:ilvl="0" w:tplc="6E0AF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C3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09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AB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C6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E4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65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B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3D90"/>
    <w:multiLevelType w:val="hybridMultilevel"/>
    <w:tmpl w:val="193086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8553C"/>
    <w:multiLevelType w:val="hybridMultilevel"/>
    <w:tmpl w:val="2B1ACD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AE70F03-61CF-4526-B87B-62C33E4E5F16}"/>
    <w:docVar w:name="dgnword-eventsink" w:val="299871008"/>
  </w:docVars>
  <w:rsids>
    <w:rsidRoot w:val="00360A8C"/>
    <w:rsid w:val="000B1F2A"/>
    <w:rsid w:val="00133FC1"/>
    <w:rsid w:val="00360A8C"/>
    <w:rsid w:val="00686012"/>
    <w:rsid w:val="00920345"/>
    <w:rsid w:val="00A60C74"/>
    <w:rsid w:val="00BB5E0B"/>
    <w:rsid w:val="00BD4FE2"/>
    <w:rsid w:val="00CE4027"/>
    <w:rsid w:val="00F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7165"/>
  <w15:docId w15:val="{67B3EB11-2F4B-49F6-B8C3-DA441138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2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F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B1F2A"/>
    <w:rPr>
      <w:color w:val="0000FF"/>
      <w:u w:val="single"/>
    </w:rPr>
  </w:style>
  <w:style w:type="character" w:customStyle="1" w:styleId="highlight">
    <w:name w:val="highlight"/>
    <w:basedOn w:val="DefaultParagraphFont"/>
    <w:rsid w:val="000B1F2A"/>
  </w:style>
  <w:style w:type="character" w:customStyle="1" w:styleId="apple-converted-space">
    <w:name w:val="apple-converted-space"/>
    <w:basedOn w:val="DefaultParagraphFont"/>
    <w:rsid w:val="000B1F2A"/>
  </w:style>
  <w:style w:type="character" w:customStyle="1" w:styleId="normaltextrun">
    <w:name w:val="normaltextrun"/>
    <w:basedOn w:val="DefaultParagraphFont"/>
    <w:rsid w:val="00BD4FE2"/>
  </w:style>
  <w:style w:type="paragraph" w:styleId="Header">
    <w:name w:val="header"/>
    <w:basedOn w:val="Normal"/>
    <w:link w:val="HeaderChar"/>
    <w:uiPriority w:val="99"/>
    <w:unhideWhenUsed/>
    <w:rsid w:val="00920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0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ubmed/25441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503702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NUIG</dc:creator>
  <cp:keywords/>
  <dc:description/>
  <cp:lastModifiedBy>Walsh, Stewart Redmond</cp:lastModifiedBy>
  <cp:revision>6</cp:revision>
  <dcterms:created xsi:type="dcterms:W3CDTF">2017-01-03T13:57:00Z</dcterms:created>
  <dcterms:modified xsi:type="dcterms:W3CDTF">2021-09-20T17:23:00Z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