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5B160" w14:textId="2382CE72" w:rsidR="00254189" w:rsidRDefault="00EA0B21" w:rsidP="00254189">
      <w:pPr>
        <w:rPr>
          <w:b/>
        </w:rPr>
      </w:pPr>
      <w:r>
        <w:rPr>
          <w:b/>
        </w:rPr>
        <w:t xml:space="preserve">CHECKING &amp; INTERPRETING </w:t>
      </w:r>
      <w:r w:rsidR="00254189">
        <w:rPr>
          <w:b/>
        </w:rPr>
        <w:t>ANKLE-BRACHIAL PRESSURE INDEX</w:t>
      </w:r>
    </w:p>
    <w:p w14:paraId="5DF250FE" w14:textId="77777777" w:rsidR="00254189" w:rsidRDefault="00254189" w:rsidP="00254189">
      <w:r>
        <w:t>Simple measure to determine if a patient has peripheral arterial disease</w:t>
      </w:r>
    </w:p>
    <w:p w14:paraId="341A050E" w14:textId="77777777" w:rsidR="00254189" w:rsidRDefault="00254189" w:rsidP="00254189">
      <w:r>
        <w:t>Needs: manual blood pressure cuff and a handheld Doppler</w:t>
      </w:r>
    </w:p>
    <w:p w14:paraId="6540C054" w14:textId="77777777" w:rsidR="00254189" w:rsidRDefault="00254189" w:rsidP="00254189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447F3" wp14:editId="7C4925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20160" cy="1403985"/>
                <wp:effectExtent l="0" t="0" r="2794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2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04ADC" w14:textId="77777777" w:rsidR="00254189" w:rsidRPr="004C7060" w:rsidRDefault="00254189" w:rsidP="00254189">
                            <w:pPr>
                              <w:rPr>
                                <w:b/>
                              </w:rPr>
                            </w:pPr>
                            <w:r w:rsidRPr="004C7060">
                              <w:rPr>
                                <w:b/>
                              </w:rPr>
                              <w:t>“Take measurements manually using a Doppler probe of suitable frequency in preference to an automated system”</w:t>
                            </w:r>
                          </w:p>
                          <w:p w14:paraId="7144BF13" w14:textId="77777777" w:rsidR="00254189" w:rsidRPr="004C7060" w:rsidRDefault="00254189" w:rsidP="0025418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UK National Institute of </w:t>
                            </w:r>
                            <w:r w:rsidR="003B60CB">
                              <w:rPr>
                                <w:i/>
                              </w:rPr>
                              <w:t>Health and Clinical Excellence ‘</w:t>
                            </w:r>
                            <w:r>
                              <w:rPr>
                                <w:i/>
                              </w:rPr>
                              <w:t>Lower limb peripheral arterial disease overview’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44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0.8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">
                <v:textbox style="mso-fit-shape-to-text:t">
                  <w:txbxContent>
                    <w:p w14:paraId="47004ADC" w14:textId="77777777" w:rsidR="00254189" w:rsidRPr="004C7060" w:rsidRDefault="00254189" w:rsidP="00254189">
                      <w:pPr>
                        <w:rPr>
                          <w:b/>
                        </w:rPr>
                      </w:pPr>
                      <w:r w:rsidRPr="004C7060">
                        <w:rPr>
                          <w:b/>
                        </w:rPr>
                        <w:t>“Take measurements manually using a Doppler probe of suitable frequency in preference to an automated system”</w:t>
                      </w:r>
                    </w:p>
                    <w:p w14:paraId="7144BF13" w14:textId="77777777" w:rsidR="00254189" w:rsidRPr="004C7060" w:rsidRDefault="00254189" w:rsidP="0025418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UK National Institute of </w:t>
                      </w:r>
                      <w:r w:rsidR="003B60CB">
                        <w:rPr>
                          <w:i/>
                        </w:rPr>
                        <w:t>Health and Clinical Excellence ‘</w:t>
                      </w:r>
                      <w:r>
                        <w:rPr>
                          <w:i/>
                        </w:rPr>
                        <w:t>Lower limb peripheral arterial disease overview’ 2016</w:t>
                      </w:r>
                    </w:p>
                  </w:txbxContent>
                </v:textbox>
              </v:shape>
            </w:pict>
          </mc:Fallback>
        </mc:AlternateContent>
      </w:r>
    </w:p>
    <w:p w14:paraId="75631DFB" w14:textId="77777777" w:rsidR="00254189" w:rsidRDefault="00254189" w:rsidP="00254189"/>
    <w:p w14:paraId="76821D8B" w14:textId="77777777" w:rsidR="00254189" w:rsidRDefault="00254189" w:rsidP="00254189"/>
    <w:p w14:paraId="78B444F8" w14:textId="77777777" w:rsidR="00254189" w:rsidRDefault="00254189" w:rsidP="00254189"/>
    <w:p w14:paraId="36C6D874" w14:textId="77777777" w:rsidR="00254189" w:rsidRDefault="00254189" w:rsidP="00254189">
      <w:pPr>
        <w:rPr>
          <w:b/>
        </w:rPr>
      </w:pPr>
      <w:r>
        <w:rPr>
          <w:b/>
        </w:rPr>
        <w:t>Method</w:t>
      </w:r>
    </w:p>
    <w:p w14:paraId="056AA573" w14:textId="027F43BD" w:rsidR="00254189" w:rsidRDefault="00254189" w:rsidP="00254189">
      <w:r>
        <w:t>Patient lies supine</w:t>
      </w:r>
      <w:r w:rsidR="002F1965">
        <w:t xml:space="preserve"> for 10 minutes</w:t>
      </w:r>
    </w:p>
    <w:p w14:paraId="6759CEF1" w14:textId="18A16E1A" w:rsidR="00254189" w:rsidRDefault="00254189" w:rsidP="00254189">
      <w:r>
        <w:t xml:space="preserve">Place BP cuff just above the malleoli (use a </w:t>
      </w:r>
      <w:proofErr w:type="spellStart"/>
      <w:r>
        <w:t>clingfilm</w:t>
      </w:r>
      <w:proofErr w:type="spellEnd"/>
      <w:r>
        <w:t xml:space="preserve"> wrap to protect the patient from the cuff)</w:t>
      </w:r>
    </w:p>
    <w:p w14:paraId="0409899B" w14:textId="64BD2527" w:rsidR="002F1965" w:rsidRDefault="002F1965" w:rsidP="00254189"/>
    <w:p w14:paraId="47473C55" w14:textId="6C366D64" w:rsidR="002F1965" w:rsidRDefault="002F1965" w:rsidP="00254189">
      <w:r>
        <w:rPr>
          <w:noProof/>
          <w:lang w:val="en-IE" w:eastAsia="en-IE"/>
        </w:rPr>
        <w:drawing>
          <wp:inline distT="0" distB="0" distL="0" distR="0" wp14:anchorId="45A4D685" wp14:editId="78333365">
            <wp:extent cx="2414763" cy="25908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 surface mark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967" cy="260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E" w:eastAsia="en-IE"/>
        </w:rPr>
        <w:drawing>
          <wp:inline distT="0" distB="0" distL="0" distR="0" wp14:anchorId="7F0F8438" wp14:editId="38A05079">
            <wp:extent cx="2421864" cy="2598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 Inson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13" cy="265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D2C3B" w14:textId="1B5360F0" w:rsidR="002F1965" w:rsidRDefault="002F1965" w:rsidP="00254189"/>
    <w:p w14:paraId="7B64ED28" w14:textId="4231BBC3" w:rsidR="00254189" w:rsidRDefault="002F1965" w:rsidP="00254189">
      <w:r>
        <w:t>L</w:t>
      </w:r>
      <w:r w:rsidR="00254189">
        <w:t xml:space="preserve">ocate the dorsalis </w:t>
      </w:r>
      <w:proofErr w:type="spellStart"/>
      <w:r w:rsidR="00254189">
        <w:t>pedis</w:t>
      </w:r>
      <w:proofErr w:type="spellEnd"/>
      <w:r w:rsidR="00254189">
        <w:t xml:space="preserve"> pulse using the Doppler</w:t>
      </w:r>
    </w:p>
    <w:p w14:paraId="5C085F75" w14:textId="0937AC37" w:rsidR="002F1965" w:rsidRDefault="002F1965" w:rsidP="00254189">
      <w:r>
        <w:t xml:space="preserve">The DP pulse lies in the mid-third of a line connecting the mid-malleolar point with the first </w:t>
      </w:r>
      <w:proofErr w:type="spellStart"/>
      <w:r>
        <w:t>webspace</w:t>
      </w:r>
      <w:proofErr w:type="spellEnd"/>
      <w:r>
        <w:t xml:space="preserve">, immediately lateral to the extensor halluces longus tendon – this is a </w:t>
      </w:r>
      <w:proofErr w:type="spellStart"/>
      <w:r>
        <w:t>favourite</w:t>
      </w:r>
      <w:proofErr w:type="spellEnd"/>
      <w:r>
        <w:t xml:space="preserve"> exam question in final med and membership level exams</w:t>
      </w:r>
    </w:p>
    <w:p w14:paraId="69EB102A" w14:textId="77777777" w:rsidR="00254189" w:rsidRDefault="00254189" w:rsidP="00254189">
      <w:r>
        <w:t>Inflate the cuff until the Doppler signal disappears</w:t>
      </w:r>
    </w:p>
    <w:p w14:paraId="79D8062D" w14:textId="793C05E9" w:rsidR="00254189" w:rsidRDefault="00254189" w:rsidP="00254189">
      <w:r>
        <w:t>Slowly deflate the cuff and note the pressure at which the Doppler signal reappears</w:t>
      </w:r>
    </w:p>
    <w:p w14:paraId="0EBBA5F9" w14:textId="75AF5D85" w:rsidR="002F1965" w:rsidRDefault="002F1965" w:rsidP="00254189"/>
    <w:p w14:paraId="63A3A250" w14:textId="2F258FDB" w:rsidR="002F1965" w:rsidRDefault="002F1965" w:rsidP="00254189"/>
    <w:p w14:paraId="4F0C909C" w14:textId="56316AA6" w:rsidR="002F1965" w:rsidRDefault="002F1965" w:rsidP="00254189">
      <w:bookmarkStart w:id="0" w:name="_GoBack"/>
      <w:bookmarkEnd w:id="0"/>
    </w:p>
    <w:p w14:paraId="40D543C9" w14:textId="77777777" w:rsidR="002F1965" w:rsidRDefault="002F1965" w:rsidP="00254189"/>
    <w:p w14:paraId="0701879E" w14:textId="77777777" w:rsidR="002F1965" w:rsidRDefault="002F1965" w:rsidP="00254189"/>
    <w:p w14:paraId="239D8BA4" w14:textId="113F9DD3" w:rsidR="002F1965" w:rsidRDefault="002F1965" w:rsidP="00254189">
      <w:r>
        <w:rPr>
          <w:noProof/>
          <w:lang w:val="en-IE" w:eastAsia="en-IE"/>
        </w:rPr>
        <w:drawing>
          <wp:inline distT="0" distB="0" distL="0" distR="0" wp14:anchorId="1C683C34" wp14:editId="799C4178">
            <wp:extent cx="2247900" cy="21584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T Surface mark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506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E" w:eastAsia="en-IE"/>
        </w:rPr>
        <w:drawing>
          <wp:inline distT="0" distB="0" distL="0" distR="0" wp14:anchorId="50964F97" wp14:editId="0CAB1E81">
            <wp:extent cx="3475525" cy="20250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T Insonati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764" cy="20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A8FF4" w14:textId="77777777" w:rsidR="002F1965" w:rsidRDefault="002F1965" w:rsidP="00254189"/>
    <w:p w14:paraId="6F71F444" w14:textId="7A88981E" w:rsidR="00254189" w:rsidRDefault="00254189" w:rsidP="00254189">
      <w:r>
        <w:t xml:space="preserve">Locate the posterior </w:t>
      </w:r>
      <w:proofErr w:type="spellStart"/>
      <w:r>
        <w:t>tibial</w:t>
      </w:r>
      <w:proofErr w:type="spellEnd"/>
      <w:r>
        <w:t xml:space="preserve"> pulse and repeat the inflation / deflation sequence noting the pressure at which the posterior </w:t>
      </w:r>
      <w:proofErr w:type="spellStart"/>
      <w:r>
        <w:t>tibial</w:t>
      </w:r>
      <w:proofErr w:type="spellEnd"/>
      <w:r>
        <w:t xml:space="preserve"> signal reappears</w:t>
      </w:r>
    </w:p>
    <w:p w14:paraId="6540BD18" w14:textId="03F86348" w:rsidR="002F1965" w:rsidRDefault="002F1965" w:rsidP="00254189">
      <w:r>
        <w:t>PT lies midway along a line joining the medial malleolus to the calcaneal tip</w:t>
      </w:r>
    </w:p>
    <w:p w14:paraId="01B4C1BA" w14:textId="77777777" w:rsidR="00254189" w:rsidRDefault="00254189" w:rsidP="00254189">
      <w:r>
        <w:t>Move the cuff to the ipsilateral upper limb</w:t>
      </w:r>
    </w:p>
    <w:p w14:paraId="0E78BB24" w14:textId="77777777" w:rsidR="00254189" w:rsidRDefault="00254189" w:rsidP="00254189">
      <w:r>
        <w:t>Locate the brachial pulse in the antecubital fossa using the Doppler probe (remember your surface anatomy – it lies immediately medial to the biceps tendon in the antecubital fossa)</w:t>
      </w:r>
    </w:p>
    <w:p w14:paraId="48AFFAE5" w14:textId="77777777" w:rsidR="00254189" w:rsidRDefault="00254189" w:rsidP="00254189">
      <w:r>
        <w:t>Repeat the inflation / deflation sequence and record the pressure at which the brachial Doppler signal reappears</w:t>
      </w:r>
    </w:p>
    <w:p w14:paraId="2238F11E" w14:textId="77777777" w:rsidR="00254189" w:rsidRDefault="00254189" w:rsidP="00254189">
      <w:r>
        <w:t>Repeat the entire sequence for the other leg</w:t>
      </w:r>
    </w:p>
    <w:p w14:paraId="75A7ABC0" w14:textId="77777777" w:rsidR="002F1965" w:rsidRDefault="002F1965" w:rsidP="00254189"/>
    <w:p w14:paraId="7D86E223" w14:textId="6756527E" w:rsidR="00254189" w:rsidRDefault="00254189" w:rsidP="00254189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2DD8D" wp14:editId="5D9A2D48">
                <wp:simplePos x="0" y="0"/>
                <wp:positionH relativeFrom="column">
                  <wp:posOffset>1228725</wp:posOffset>
                </wp:positionH>
                <wp:positionV relativeFrom="paragraph">
                  <wp:posOffset>233813</wp:posOffset>
                </wp:positionV>
                <wp:extent cx="3638550" cy="669290"/>
                <wp:effectExtent l="0" t="0" r="19050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164D" w14:textId="77777777" w:rsidR="00254189" w:rsidRPr="0007361E" w:rsidRDefault="00254189" w:rsidP="00254189">
                            <w:pPr>
                              <w:rPr>
                                <w:b/>
                              </w:rPr>
                            </w:pPr>
                            <w:r w:rsidRPr="0007361E">
                              <w:rPr>
                                <w:b/>
                              </w:rPr>
                              <w:t>ABPI = Highest ankle systolic pressure (the highest of the PT or DP value for that leg) divided by the brachial systolic pressure</w:t>
                            </w:r>
                          </w:p>
                          <w:p w14:paraId="4E695B11" w14:textId="77777777" w:rsidR="00254189" w:rsidRDefault="00254189" w:rsidP="00254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DD8D" id="_x0000_s1027" type="#_x0000_t202" style="position:absolute;margin-left:96.75pt;margin-top:18.4pt;width:286.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">
                <v:textbox>
                  <w:txbxContent>
                    <w:p w14:paraId="45C9164D" w14:textId="77777777" w:rsidR="00254189" w:rsidRPr="0007361E" w:rsidRDefault="00254189" w:rsidP="00254189">
                      <w:pPr>
                        <w:rPr>
                          <w:b/>
                        </w:rPr>
                      </w:pPr>
                      <w:r w:rsidRPr="0007361E">
                        <w:rPr>
                          <w:b/>
                        </w:rPr>
                        <w:t>ABPI = Highest ankle systolic pressure (the highest of the PT or DP value for that leg) divided by the brachial systolic pressure</w:t>
                      </w:r>
                    </w:p>
                    <w:p w14:paraId="4E695B11" w14:textId="77777777" w:rsidR="00254189" w:rsidRDefault="00254189" w:rsidP="00254189"/>
                  </w:txbxContent>
                </v:textbox>
              </v:shape>
            </w:pict>
          </mc:Fallback>
        </mc:AlternateContent>
      </w:r>
      <w:r>
        <w:t>Calculate the following:</w:t>
      </w:r>
    </w:p>
    <w:p w14:paraId="3AD785E0" w14:textId="77777777" w:rsidR="00254189" w:rsidRDefault="00254189" w:rsidP="00254189"/>
    <w:p w14:paraId="7937AF06" w14:textId="77777777" w:rsidR="00254189" w:rsidRDefault="00254189" w:rsidP="00254189"/>
    <w:p w14:paraId="26620AF6" w14:textId="22F4C3B4" w:rsidR="002F1965" w:rsidRDefault="002F1965" w:rsidP="00254189">
      <w:pPr>
        <w:rPr>
          <w:b/>
        </w:rPr>
      </w:pPr>
    </w:p>
    <w:p w14:paraId="23049F24" w14:textId="4C6BF58E" w:rsidR="002F1965" w:rsidRDefault="002F1965" w:rsidP="002F19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People often get the ABI formula the wrong way round so write it vertically to remember</w:t>
      </w:r>
    </w:p>
    <w:p w14:paraId="64B81456" w14:textId="6C7CB298" w:rsidR="002F1965" w:rsidRDefault="002F1965" w:rsidP="002F1965">
      <w:pPr>
        <w:pStyle w:val="ListParagraph"/>
        <w:jc w:val="center"/>
        <w:rPr>
          <w:b/>
        </w:rPr>
      </w:pPr>
      <w:r>
        <w:rPr>
          <w:b/>
        </w:rPr>
        <w:t>A</w:t>
      </w:r>
    </w:p>
    <w:p w14:paraId="06DC6343" w14:textId="4FA636EC" w:rsidR="002F1965" w:rsidRDefault="002F1965" w:rsidP="002F1965">
      <w:pPr>
        <w:pStyle w:val="ListParagraph"/>
        <w:jc w:val="center"/>
        <w:rPr>
          <w:b/>
        </w:rPr>
      </w:pPr>
      <w:r>
        <w:rPr>
          <w:b/>
        </w:rPr>
        <w:t>/</w:t>
      </w:r>
    </w:p>
    <w:p w14:paraId="3695E502" w14:textId="620DF36B" w:rsidR="002F1965" w:rsidRDefault="002F1965" w:rsidP="002F1965">
      <w:pPr>
        <w:pStyle w:val="ListParagraph"/>
        <w:jc w:val="center"/>
        <w:rPr>
          <w:b/>
        </w:rPr>
      </w:pPr>
      <w:r>
        <w:rPr>
          <w:b/>
        </w:rPr>
        <w:t>B</w:t>
      </w:r>
    </w:p>
    <w:p w14:paraId="4C4035A0" w14:textId="07D209FC" w:rsidR="002F1965" w:rsidRDefault="002F1965" w:rsidP="002F1965">
      <w:pPr>
        <w:pStyle w:val="ListParagraph"/>
        <w:jc w:val="center"/>
        <w:rPr>
          <w:b/>
        </w:rPr>
      </w:pPr>
      <w:r>
        <w:rPr>
          <w:b/>
        </w:rPr>
        <w:t>=</w:t>
      </w:r>
    </w:p>
    <w:p w14:paraId="1FD5B3A2" w14:textId="71A62909" w:rsidR="002F1965" w:rsidRPr="002F1965" w:rsidRDefault="002F1965" w:rsidP="002F1965">
      <w:pPr>
        <w:pStyle w:val="ListParagraph"/>
        <w:jc w:val="center"/>
        <w:rPr>
          <w:b/>
        </w:rPr>
      </w:pPr>
      <w:r>
        <w:rPr>
          <w:b/>
        </w:rPr>
        <w:t>I</w:t>
      </w:r>
    </w:p>
    <w:p w14:paraId="71027DED" w14:textId="77777777" w:rsidR="002F1965" w:rsidRDefault="002F1965" w:rsidP="00254189">
      <w:pPr>
        <w:rPr>
          <w:b/>
        </w:rPr>
      </w:pPr>
    </w:p>
    <w:p w14:paraId="15889A5D" w14:textId="0E813389" w:rsidR="002F1965" w:rsidRDefault="002F1965" w:rsidP="00254189">
      <w:pPr>
        <w:rPr>
          <w:b/>
        </w:rPr>
      </w:pPr>
    </w:p>
    <w:p w14:paraId="0DA2CC97" w14:textId="77777777" w:rsidR="002F1965" w:rsidRDefault="002F1965" w:rsidP="00254189">
      <w:pPr>
        <w:rPr>
          <w:b/>
        </w:rPr>
      </w:pPr>
    </w:p>
    <w:p w14:paraId="55DCE74F" w14:textId="77777777" w:rsidR="002F1965" w:rsidRDefault="002F1965" w:rsidP="00254189">
      <w:pPr>
        <w:rPr>
          <w:b/>
        </w:rPr>
      </w:pPr>
    </w:p>
    <w:p w14:paraId="68427269" w14:textId="67D0F1E6" w:rsidR="00254189" w:rsidRDefault="00254189" w:rsidP="00254189">
      <w:pPr>
        <w:rPr>
          <w:b/>
        </w:rPr>
      </w:pPr>
      <w:r>
        <w:rPr>
          <w:b/>
        </w:rPr>
        <w:t>ABI Interpretation</w:t>
      </w:r>
    </w:p>
    <w:p w14:paraId="4DD7C7B9" w14:textId="7DBB8E47" w:rsidR="002F1965" w:rsidRDefault="002F1965" w:rsidP="00254189">
      <w:pPr>
        <w:rPr>
          <w:b/>
        </w:rPr>
      </w:pPr>
      <w:r>
        <w:rPr>
          <w:b/>
        </w:rPr>
        <w:t>Interpretation involves assessing the numbers AND the sounds</w:t>
      </w:r>
    </w:p>
    <w:p w14:paraId="1F4E2E3C" w14:textId="60E27324" w:rsidR="00EE0A12" w:rsidRDefault="00EE0A12" w:rsidP="00254189">
      <w:pPr>
        <w:rPr>
          <w:b/>
        </w:rPr>
      </w:pPr>
      <w:r>
        <w:rPr>
          <w:b/>
        </w:rPr>
        <w:t>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7"/>
        <w:gridCol w:w="4529"/>
      </w:tblGrid>
      <w:tr w:rsidR="00254189" w14:paraId="1BE7DB71" w14:textId="77777777" w:rsidTr="00A022A2">
        <w:tc>
          <w:tcPr>
            <w:tcW w:w="4788" w:type="dxa"/>
          </w:tcPr>
          <w:p w14:paraId="582C2273" w14:textId="77777777" w:rsidR="00254189" w:rsidRDefault="00254189" w:rsidP="00A022A2">
            <w:r>
              <w:t>&lt;0.9</w:t>
            </w:r>
          </w:p>
        </w:tc>
        <w:tc>
          <w:tcPr>
            <w:tcW w:w="4788" w:type="dxa"/>
          </w:tcPr>
          <w:p w14:paraId="30327CBB" w14:textId="77777777" w:rsidR="00254189" w:rsidRDefault="00254189" w:rsidP="00A022A2">
            <w:r>
              <w:t>Peripheral arterial disease present (NOTE this does not necessarily mean either IC or CLI)</w:t>
            </w:r>
          </w:p>
        </w:tc>
      </w:tr>
      <w:tr w:rsidR="00254189" w14:paraId="5F1D3A43" w14:textId="77777777" w:rsidTr="00A022A2">
        <w:tc>
          <w:tcPr>
            <w:tcW w:w="4788" w:type="dxa"/>
          </w:tcPr>
          <w:p w14:paraId="28DA38CC" w14:textId="77777777" w:rsidR="00254189" w:rsidRDefault="00254189" w:rsidP="00A022A2">
            <w:r>
              <w:t>0.9 to 1.3</w:t>
            </w:r>
          </w:p>
        </w:tc>
        <w:tc>
          <w:tcPr>
            <w:tcW w:w="4788" w:type="dxa"/>
          </w:tcPr>
          <w:p w14:paraId="56C1AD2B" w14:textId="77777777" w:rsidR="00254189" w:rsidRDefault="00254189" w:rsidP="00A022A2">
            <w:r>
              <w:t>Normal</w:t>
            </w:r>
          </w:p>
        </w:tc>
      </w:tr>
      <w:tr w:rsidR="00254189" w14:paraId="4B3C4CE9" w14:textId="77777777" w:rsidTr="00A022A2">
        <w:tc>
          <w:tcPr>
            <w:tcW w:w="4788" w:type="dxa"/>
          </w:tcPr>
          <w:p w14:paraId="7F510EE7" w14:textId="6A1EEEE9" w:rsidR="00254189" w:rsidRDefault="00EE0A12" w:rsidP="00A022A2">
            <w:pPr>
              <w:spacing w:after="0" w:line="240" w:lineRule="auto"/>
            </w:pPr>
            <w:r>
              <w:t>&gt;1.4</w:t>
            </w:r>
          </w:p>
        </w:tc>
        <w:tc>
          <w:tcPr>
            <w:tcW w:w="4788" w:type="dxa"/>
          </w:tcPr>
          <w:p w14:paraId="63B5A9B4" w14:textId="77777777" w:rsidR="00254189" w:rsidRDefault="00254189" w:rsidP="00A022A2">
            <w:r>
              <w:t>Calcified stiff vessels – if there are concerns then toe pressures MAY be indicated</w:t>
            </w:r>
          </w:p>
        </w:tc>
      </w:tr>
    </w:tbl>
    <w:p w14:paraId="635F5D69" w14:textId="77777777" w:rsidR="00254189" w:rsidRDefault="00254189" w:rsidP="00254189">
      <w:r>
        <w:t>Toe pressures are indicated in limited circumstances only, absorb laboratory time and should NOT be performed routinely</w:t>
      </w:r>
    </w:p>
    <w:p w14:paraId="5C8F6C05" w14:textId="56750BF5" w:rsidR="00686012" w:rsidRDefault="00EE0A12">
      <w:pPr>
        <w:rPr>
          <w:b/>
        </w:rPr>
      </w:pPr>
      <w:r>
        <w:rPr>
          <w:b/>
        </w:rPr>
        <w:t>Sounds</w:t>
      </w:r>
    </w:p>
    <w:p w14:paraId="63588D5E" w14:textId="7D66F2DF" w:rsidR="00EE0A12" w:rsidRDefault="00EE0A12">
      <w:r>
        <w:t xml:space="preserve">Can be </w:t>
      </w:r>
      <w:proofErr w:type="spellStart"/>
      <w:r>
        <w:t>triphasic</w:t>
      </w:r>
      <w:proofErr w:type="spellEnd"/>
      <w:r>
        <w:t xml:space="preserve"> (normal), biphasic (maybe normal, maybe disease), </w:t>
      </w:r>
      <w:proofErr w:type="gramStart"/>
      <w:r>
        <w:t>monophasic</w:t>
      </w:r>
      <w:proofErr w:type="gramEnd"/>
      <w:r>
        <w:t xml:space="preserve"> (disease)</w:t>
      </w:r>
    </w:p>
    <w:p w14:paraId="718057E9" w14:textId="4AA7D320" w:rsidR="00EE0A12" w:rsidRDefault="00EE0A12">
      <w:pPr>
        <w:rPr>
          <w:i/>
        </w:rPr>
      </w:pPr>
      <w:proofErr w:type="spellStart"/>
      <w:r>
        <w:rPr>
          <w:i/>
        </w:rPr>
        <w:t>Triphasic</w:t>
      </w:r>
      <w:proofErr w:type="spellEnd"/>
    </w:p>
    <w:p w14:paraId="504E461C" w14:textId="0CE10BF5" w:rsidR="00EE0A12" w:rsidRDefault="43C3E590" w:rsidP="00EE0A12">
      <w:r>
        <w:rPr>
          <w:noProof/>
          <w:lang w:val="en-IE" w:eastAsia="en-IE"/>
        </w:rPr>
        <w:drawing>
          <wp:inline distT="0" distB="0" distL="0" distR="0" wp14:anchorId="33164E7A" wp14:editId="43C3E590">
            <wp:extent cx="2616464" cy="228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6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Big upstroke in systole, sharp fall in diastole then a small </w:t>
      </w:r>
      <w:proofErr w:type="spellStart"/>
      <w:r>
        <w:t>upkick</w:t>
      </w:r>
      <w:proofErr w:type="spellEnd"/>
      <w:r>
        <w:t xml:space="preserve"> due to elastic recoil in healthy arteries</w:t>
      </w:r>
    </w:p>
    <w:p w14:paraId="434174F7" w14:textId="51F44FAD" w:rsidR="561F1057" w:rsidRDefault="561F1057" w:rsidP="561F1057"/>
    <w:p w14:paraId="0F116D0D" w14:textId="31111A05" w:rsidR="561F1057" w:rsidRDefault="561F1057" w:rsidP="561F1057"/>
    <w:p w14:paraId="5BC5699B" w14:textId="7693B941" w:rsidR="00EE0A12" w:rsidRDefault="00EE0A12" w:rsidP="00EE0A12">
      <w:r>
        <w:rPr>
          <w:i/>
        </w:rPr>
        <w:lastRenderedPageBreak/>
        <w:t>Biphasic</w:t>
      </w:r>
      <w:r>
        <w:rPr>
          <w:noProof/>
          <w:lang w:val="en-IE" w:eastAsia="en-IE"/>
        </w:rPr>
        <w:t xml:space="preserve"> </w:t>
      </w:r>
      <w:r>
        <w:rPr>
          <w:noProof/>
          <w:lang w:val="en-IE" w:eastAsia="en-IE"/>
        </w:rPr>
        <w:drawing>
          <wp:inline distT="0" distB="0" distL="0" distR="0" wp14:anchorId="0ED5FBCD" wp14:editId="42299661">
            <wp:extent cx="2485641" cy="2171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phasic Doppl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609" cy="219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Still a big systolic upstroke followed by a diastolic </w:t>
      </w:r>
      <w:proofErr w:type="spellStart"/>
      <w:r>
        <w:t>downstroke</w:t>
      </w:r>
      <w:proofErr w:type="spellEnd"/>
      <w:r>
        <w:t xml:space="preserve"> but elastic recoil lost so no </w:t>
      </w:r>
      <w:proofErr w:type="spellStart"/>
      <w:r>
        <w:t>upkick</w:t>
      </w:r>
      <w:proofErr w:type="spellEnd"/>
      <w:r>
        <w:t xml:space="preserve"> – might be aging, hardened arteries or might be pathological </w:t>
      </w:r>
    </w:p>
    <w:p w14:paraId="0B3BC19C" w14:textId="77777777" w:rsidR="00EE0A12" w:rsidRPr="00EE0A12" w:rsidRDefault="00EE0A12" w:rsidP="00EE0A12"/>
    <w:p w14:paraId="47152790" w14:textId="0FB2AC6B" w:rsidR="00EE0A12" w:rsidRDefault="00EE0A12">
      <w:pPr>
        <w:rPr>
          <w:i/>
        </w:rPr>
      </w:pPr>
      <w:r>
        <w:rPr>
          <w:i/>
        </w:rPr>
        <w:t>Monophasic</w:t>
      </w:r>
    </w:p>
    <w:p w14:paraId="548D3A5E" w14:textId="0414B38A" w:rsidR="00EE0A12" w:rsidRPr="00EE0A12" w:rsidRDefault="00EE0A12">
      <w:pPr>
        <w:rPr>
          <w:b/>
        </w:rPr>
      </w:pPr>
      <w:r>
        <w:rPr>
          <w:b/>
          <w:noProof/>
          <w:lang w:val="en-IE" w:eastAsia="en-IE"/>
        </w:rPr>
        <w:drawing>
          <wp:inline distT="0" distB="0" distL="0" distR="0" wp14:anchorId="322388F1" wp14:editId="6478E93C">
            <wp:extent cx="1962150" cy="1714327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nophasic Doppl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233" cy="173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A12">
        <w:t>Low amplitude flow (lower peaks), slower rise and fall</w:t>
      </w:r>
    </w:p>
    <w:p w14:paraId="51E5DB4A" w14:textId="31DFD0F2" w:rsidR="00EE0A12" w:rsidRDefault="00EE0A12"/>
    <w:p w14:paraId="72DB884F" w14:textId="66D4FD29" w:rsidR="00EE0A12" w:rsidRDefault="00EE0A12"/>
    <w:p w14:paraId="14010E79" w14:textId="135C5E36" w:rsidR="00756AA7" w:rsidRDefault="00756AA7">
      <w:pPr>
        <w:rPr>
          <w:b/>
        </w:rPr>
      </w:pPr>
      <w:r>
        <w:rPr>
          <w:b/>
        </w:rPr>
        <w:t>FURTHER READING (FOR THE KEEN AMONGST YOU)</w:t>
      </w:r>
    </w:p>
    <w:p w14:paraId="5996FDFB" w14:textId="3A7421EC" w:rsidR="00756AA7" w:rsidRDefault="00756AA7">
      <w:r w:rsidRPr="00756AA7">
        <w:t>Interpretation of peripheral arterial and venous Doppler waveforms: A Consensus Statement from the Society for Vascular Medicine and Society for Vascular Ultrasound</w:t>
      </w:r>
      <w:r>
        <w:t xml:space="preserve">. </w:t>
      </w:r>
      <w:r>
        <w:rPr>
          <w:rFonts w:ascii="Helvetica" w:hAnsi="Helvetica" w:cs="Helvetica"/>
          <w:color w:val="636363"/>
          <w:sz w:val="21"/>
          <w:szCs w:val="21"/>
          <w:shd w:val="clear" w:color="auto" w:fill="FFFFFF"/>
        </w:rPr>
        <w:t>DOI link: </w:t>
      </w:r>
      <w:hyperlink r:id="rId14" w:tgtFrame="_blank" w:history="1">
        <w:r>
          <w:rPr>
            <w:rStyle w:val="Hyperlink"/>
            <w:rFonts w:ascii="Helvetica" w:hAnsi="Helvetica" w:cs="Helvetica"/>
            <w:color w:val="19BFE2"/>
            <w:sz w:val="21"/>
            <w:szCs w:val="21"/>
            <w:shd w:val="clear" w:color="auto" w:fill="FFFFFF"/>
          </w:rPr>
          <w:t>https://doi.org/10.1177/1358863X20937665</w:t>
        </w:r>
      </w:hyperlink>
    </w:p>
    <w:p w14:paraId="32B3D9AF" w14:textId="77777777" w:rsidR="00311E1A" w:rsidRPr="00311E1A" w:rsidRDefault="00756AA7" w:rsidP="00311E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4"/>
          <w:szCs w:val="24"/>
          <w:lang w:val="en-IE" w:eastAsia="en-IE"/>
        </w:rPr>
      </w:pPr>
      <w:r w:rsidRPr="00311E1A">
        <w:rPr>
          <w:bCs/>
          <w:lang w:val="en-IE"/>
        </w:rPr>
        <w:t>Diagnostic Performance of Ankle-Brachial Pressure Index in Lower Extremity Arterial Disease</w:t>
      </w:r>
      <w:r w:rsidR="00311E1A">
        <w:rPr>
          <w:bCs/>
          <w:lang w:val="en-IE"/>
        </w:rPr>
        <w:t xml:space="preserve">. </w:t>
      </w:r>
      <w:r w:rsidR="00311E1A" w:rsidRPr="00311E1A">
        <w:rPr>
          <w:rFonts w:ascii="Segoe UI" w:eastAsia="Times New Roman" w:hAnsi="Segoe UI" w:cs="Segoe UI"/>
          <w:color w:val="212121"/>
          <w:sz w:val="24"/>
          <w:szCs w:val="24"/>
          <w:lang w:val="en-IE" w:eastAsia="en-IE"/>
        </w:rPr>
        <w:t>DOI: </w:t>
      </w:r>
      <w:hyperlink r:id="rId15" w:tgtFrame="_blank" w:history="1">
        <w:r w:rsidR="00311E1A" w:rsidRPr="00311E1A">
          <w:rPr>
            <w:rFonts w:ascii="Segoe UI" w:eastAsia="Times New Roman" w:hAnsi="Segoe UI" w:cs="Segoe UI"/>
            <w:color w:val="0071BC"/>
            <w:sz w:val="24"/>
            <w:szCs w:val="24"/>
            <w:u w:val="single"/>
            <w:lang w:val="en-IE" w:eastAsia="en-IE"/>
          </w:rPr>
          <w:t>10.1055/s-0041-1731444</w:t>
        </w:r>
      </w:hyperlink>
    </w:p>
    <w:p w14:paraId="45F36B49" w14:textId="6BE38873" w:rsidR="00756AA7" w:rsidRPr="00311E1A" w:rsidRDefault="00756AA7" w:rsidP="00756AA7">
      <w:pPr>
        <w:rPr>
          <w:bCs/>
          <w:lang w:val="en-IE"/>
        </w:rPr>
      </w:pPr>
    </w:p>
    <w:p w14:paraId="14463A92" w14:textId="77777777" w:rsidR="00756AA7" w:rsidRDefault="00756AA7"/>
    <w:sectPr w:rsidR="00756AA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71CE3" w14:textId="77777777" w:rsidR="00866B1F" w:rsidRDefault="00866B1F" w:rsidP="00866B1F">
      <w:pPr>
        <w:spacing w:after="0" w:line="240" w:lineRule="auto"/>
      </w:pPr>
      <w:r>
        <w:separator/>
      </w:r>
    </w:p>
  </w:endnote>
  <w:endnote w:type="continuationSeparator" w:id="0">
    <w:p w14:paraId="25150531" w14:textId="77777777" w:rsidR="00866B1F" w:rsidRDefault="00866B1F" w:rsidP="0086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9641" w14:textId="6AC1B40E" w:rsidR="00866B1F" w:rsidRDefault="00866B1F">
    <w:pPr>
      <w:pStyle w:val="Footer"/>
    </w:pPr>
    <w:r>
      <w:t>Last revised 1</w:t>
    </w:r>
    <w:r w:rsidRPr="00866B1F">
      <w:rPr>
        <w:vertAlign w:val="superscript"/>
      </w:rPr>
      <w:t>st</w:t>
    </w:r>
    <w:r>
      <w:t xml:space="preserve">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4F25C" w14:textId="77777777" w:rsidR="00866B1F" w:rsidRDefault="00866B1F" w:rsidP="00866B1F">
      <w:pPr>
        <w:spacing w:after="0" w:line="240" w:lineRule="auto"/>
      </w:pPr>
      <w:r>
        <w:separator/>
      </w:r>
    </w:p>
  </w:footnote>
  <w:footnote w:type="continuationSeparator" w:id="0">
    <w:p w14:paraId="4FDB88C1" w14:textId="77777777" w:rsidR="00866B1F" w:rsidRDefault="00866B1F" w:rsidP="0086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E1FD" w14:textId="77777777" w:rsidR="00866B1F" w:rsidRDefault="00866B1F" w:rsidP="00866B1F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68F91AA3" wp14:editId="377FCC3D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7730"/>
          <wp:effectExtent l="0" t="0" r="0" b="5080"/>
          <wp:wrapTight wrapText="bothSides">
            <wp:wrapPolygon edited="0">
              <wp:start x="0" y="0"/>
              <wp:lineTo x="0" y="21049"/>
              <wp:lineTo x="20400" y="21049"/>
              <wp:lineTo x="2040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_1937313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54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lang w:val="en-GB"/>
      </w:rPr>
      <w:t xml:space="preserve">PROF WALSH’S VASCULAR SURVIVAL GUIDE </w:t>
    </w:r>
  </w:p>
  <w:p w14:paraId="4122A3F7" w14:textId="77777777" w:rsidR="00866B1F" w:rsidRDefault="00866B1F" w:rsidP="00866B1F">
    <w:pPr>
      <w:rPr>
        <w:rStyle w:val="normaltextrun"/>
        <w:rFonts w:ascii="Calibri" w:hAnsi="Calibri" w:cs="Calibri"/>
        <w:b/>
        <w:bCs/>
        <w:color w:val="000000"/>
        <w:bdr w:val="none" w:sz="0" w:space="0" w:color="auto" w:frame="1"/>
      </w:rPr>
    </w:pPr>
    <w:hyperlink r:id="rId2" w:history="1">
      <w:r w:rsidRPr="00865911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5E0AFE92" w14:textId="77777777" w:rsidR="00866B1F" w:rsidRDefault="00866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09AC"/>
    <w:multiLevelType w:val="hybridMultilevel"/>
    <w:tmpl w:val="5C7EAA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665C4"/>
    <w:multiLevelType w:val="multilevel"/>
    <w:tmpl w:val="9BDA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EC2CEBF-55E6-492A-9451-3FA2495DE3E8}"/>
    <w:docVar w:name="dgnword-eventsink" w:val="667411648"/>
  </w:docVars>
  <w:rsids>
    <w:rsidRoot w:val="00E025FE"/>
    <w:rsid w:val="00254189"/>
    <w:rsid w:val="002D5E7C"/>
    <w:rsid w:val="002F1965"/>
    <w:rsid w:val="00311E1A"/>
    <w:rsid w:val="003B60CB"/>
    <w:rsid w:val="00686012"/>
    <w:rsid w:val="00731A11"/>
    <w:rsid w:val="00756AA7"/>
    <w:rsid w:val="00866B1F"/>
    <w:rsid w:val="00E025FE"/>
    <w:rsid w:val="00EA0B21"/>
    <w:rsid w:val="00EE0A12"/>
    <w:rsid w:val="228B9F6C"/>
    <w:rsid w:val="4002A141"/>
    <w:rsid w:val="43C3E590"/>
    <w:rsid w:val="4BDF7DAB"/>
    <w:rsid w:val="561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0158"/>
  <w15:docId w15:val="{6D18F215-46A2-47FE-BA8E-5B576CF2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8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1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9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6AA7"/>
    <w:rPr>
      <w:color w:val="0000FF"/>
      <w:u w:val="single"/>
    </w:rPr>
  </w:style>
  <w:style w:type="character" w:customStyle="1" w:styleId="identifier">
    <w:name w:val="identifier"/>
    <w:basedOn w:val="DefaultParagraphFont"/>
    <w:rsid w:val="00311E1A"/>
  </w:style>
  <w:style w:type="character" w:customStyle="1" w:styleId="id-label">
    <w:name w:val="id-label"/>
    <w:basedOn w:val="DefaultParagraphFont"/>
    <w:rsid w:val="00311E1A"/>
  </w:style>
  <w:style w:type="paragraph" w:styleId="Header">
    <w:name w:val="header"/>
    <w:basedOn w:val="Normal"/>
    <w:link w:val="HeaderChar"/>
    <w:uiPriority w:val="99"/>
    <w:unhideWhenUsed/>
    <w:rsid w:val="0086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B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B1F"/>
    <w:rPr>
      <w:lang w:val="en-US"/>
    </w:rPr>
  </w:style>
  <w:style w:type="character" w:customStyle="1" w:styleId="normaltextrun">
    <w:name w:val="normaltextrun"/>
    <w:basedOn w:val="DefaultParagraphFont"/>
    <w:rsid w:val="0086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doi.org/10.1055/s-0041-1731444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oi.org/10.1177/1358863X2093766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NUIG</dc:creator>
  <cp:keywords/>
  <dc:description/>
  <cp:lastModifiedBy>Walsh, Stewart Redmond</cp:lastModifiedBy>
  <cp:revision>5</cp:revision>
  <dcterms:created xsi:type="dcterms:W3CDTF">2021-08-10T07:51:00Z</dcterms:created>
  <dcterms:modified xsi:type="dcterms:W3CDTF">2021-09-20T17:20:00Z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