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73EF" w14:textId="77777777" w:rsidR="00FE257F" w:rsidRDefault="00235A8F">
      <w:pPr>
        <w:rPr>
          <w:b/>
        </w:rPr>
      </w:pPr>
      <w:r>
        <w:rPr>
          <w:b/>
        </w:rPr>
        <w:t>MS30</w:t>
      </w:r>
      <w:r>
        <w:rPr>
          <w:b/>
        </w:rPr>
        <w:tab/>
        <w:t>POST-OPERATIVE PYREXIA</w:t>
      </w:r>
    </w:p>
    <w:p w14:paraId="7B2D9ED7" w14:textId="77777777" w:rsidR="00235A8F" w:rsidRDefault="00235A8F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F948AB0" wp14:editId="00998FA2">
                <wp:simplePos x="0" y="0"/>
                <wp:positionH relativeFrom="column">
                  <wp:posOffset>1671955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9E818" w14:textId="77777777" w:rsidR="00235A8F" w:rsidRPr="00235A8F" w:rsidRDefault="00235A8F">
                            <w:pPr>
                              <w:rPr>
                                <w:b/>
                              </w:rPr>
                            </w:pPr>
                            <w:r w:rsidRPr="00235A8F">
                              <w:rPr>
                                <w:b/>
                              </w:rPr>
                              <w:t xml:space="preserve">Definition: Temperature </w:t>
                            </w:r>
                            <w:r w:rsidRPr="00235A8F">
                              <w:rPr>
                                <w:b/>
                                <w:u w:val="single"/>
                              </w:rPr>
                              <w:t>&gt;</w:t>
                            </w:r>
                            <w:r w:rsidRPr="00235A8F">
                              <w:rPr>
                                <w:b/>
                              </w:rPr>
                              <w:t xml:space="preserve"> 38</w:t>
                            </w:r>
                            <w:r w:rsidRPr="00235A8F">
                              <w:rPr>
                                <w:b/>
                                <w:vertAlign w:val="superscript"/>
                              </w:rPr>
                              <w:t>o</w:t>
                            </w:r>
                            <w:r w:rsidRPr="00235A8F">
                              <w:rPr>
                                <w:b/>
                              </w:rPr>
                              <w:t>C on two consecutive post-operative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948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65pt;margin-top:.85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q37k/twAAAAJAQAADwAAAAAAAAAAAAAAAAB/BAAAZHJzL2Rvd25y&#10;ZXYueG1sUEsFBgAAAAAEAAQA8wAAAIgFAAAAAA==&#10;">
                <v:textbox style="mso-fit-shape-to-text:t">
                  <w:txbxContent>
                    <w:p w14:paraId="1D09E818" w14:textId="77777777" w:rsidR="00235A8F" w:rsidRPr="00235A8F" w:rsidRDefault="00235A8F">
                      <w:pPr>
                        <w:rPr>
                          <w:b/>
                        </w:rPr>
                      </w:pPr>
                      <w:r w:rsidRPr="00235A8F">
                        <w:rPr>
                          <w:b/>
                        </w:rPr>
                        <w:t xml:space="preserve">Definition: Temperature </w:t>
                      </w:r>
                      <w:r w:rsidRPr="00235A8F">
                        <w:rPr>
                          <w:b/>
                          <w:u w:val="single"/>
                        </w:rPr>
                        <w:t>&gt;</w:t>
                      </w:r>
                      <w:r w:rsidRPr="00235A8F">
                        <w:rPr>
                          <w:b/>
                        </w:rPr>
                        <w:t xml:space="preserve"> 38</w:t>
                      </w:r>
                      <w:r w:rsidRPr="00235A8F">
                        <w:rPr>
                          <w:b/>
                          <w:vertAlign w:val="superscript"/>
                        </w:rPr>
                        <w:t>o</w:t>
                      </w:r>
                      <w:r w:rsidRPr="00235A8F">
                        <w:rPr>
                          <w:b/>
                        </w:rPr>
                        <w:t>C on two consecutive post-operative days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33AA99" w14:textId="77777777" w:rsidR="00235A8F" w:rsidRDefault="00235A8F"/>
    <w:p w14:paraId="7924793C" w14:textId="77777777" w:rsidR="00235A8F" w:rsidRDefault="00235A8F"/>
    <w:p w14:paraId="074BE1D8" w14:textId="77777777" w:rsidR="00235A8F" w:rsidRDefault="00235A8F">
      <w:r>
        <w:t>Common – affects about 1 in 10 surgical patients</w:t>
      </w:r>
    </w:p>
    <w:p w14:paraId="0523D671" w14:textId="77777777" w:rsidR="00235A8F" w:rsidRDefault="00235A8F">
      <w:r>
        <w:t>Often but NOT ALWAYS benign – have to assume it is a sign of a problem</w:t>
      </w:r>
    </w:p>
    <w:p w14:paraId="4AE65EA7" w14:textId="77777777" w:rsidR="00235A8F" w:rsidRDefault="00235A8F">
      <w:r>
        <w:t>Doctor’s role – find AND TREAT the cause</w:t>
      </w:r>
    </w:p>
    <w:p w14:paraId="02CA0FF4" w14:textId="77777777" w:rsidR="00235A8F" w:rsidRDefault="00235A8F"/>
    <w:p w14:paraId="1CD2AA9B" w14:textId="77777777" w:rsidR="00235A8F" w:rsidRDefault="00235A8F">
      <w:pPr>
        <w:rPr>
          <w:b/>
        </w:rPr>
      </w:pPr>
      <w:r>
        <w:rPr>
          <w:b/>
        </w:rPr>
        <w:t>Approach to the post-operative patient with a temperature</w:t>
      </w:r>
    </w:p>
    <w:p w14:paraId="58E7C12B" w14:textId="77777777" w:rsidR="00235A8F" w:rsidRDefault="00235A8F">
      <w:r>
        <w:t>Quickly check ABCs</w:t>
      </w:r>
    </w:p>
    <w:p w14:paraId="4DEA7CB1" w14:textId="6BA41BDC" w:rsidR="00235A8F" w:rsidRDefault="00235A8F">
      <w:r>
        <w:t>Most – stable so history</w:t>
      </w:r>
      <w:r w:rsidR="0075266A">
        <w:t xml:space="preserve">, </w:t>
      </w:r>
      <w:r>
        <w:t>examination</w:t>
      </w:r>
      <w:r w:rsidR="0075266A">
        <w:t>, chart review, DIAGNOSIS, treatment</w:t>
      </w:r>
    </w:p>
    <w:p w14:paraId="37BE659F" w14:textId="77777777" w:rsidR="00235A8F" w:rsidRDefault="00843625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E27D98C" wp14:editId="729DFC21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5715000" cy="1404620"/>
                <wp:effectExtent l="0" t="0" r="1905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CA1EB" w14:textId="77777777" w:rsidR="00843625" w:rsidRPr="00843625" w:rsidRDefault="00843625">
                            <w:pPr>
                              <w:rPr>
                                <w:b/>
                              </w:rPr>
                            </w:pPr>
                            <w:r w:rsidRPr="00843625">
                              <w:rPr>
                                <w:b/>
                              </w:rPr>
                              <w:t>Remember the 7 Cs of post-operative pyrexia: Chest, Cut, Catheter, Central Line, Cannula, Collection, Clot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7D98C" id="_x0000_s1027" type="#_x0000_t202" style="position:absolute;margin-left:398.8pt;margin-top:26.3pt;width:450pt;height:110.6pt;z-index:2516587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">
                <v:textbox style="mso-fit-shape-to-text:t">
                  <w:txbxContent>
                    <w:p w14:paraId="14ACA1EB" w14:textId="77777777" w:rsidR="00843625" w:rsidRPr="00843625" w:rsidRDefault="00843625">
                      <w:pPr>
                        <w:rPr>
                          <w:b/>
                        </w:rPr>
                      </w:pPr>
                      <w:r w:rsidRPr="00843625">
                        <w:rPr>
                          <w:b/>
                        </w:rPr>
                        <w:t>Remember the 7 Cs of post-operative pyrexia: Chest, Cut, Catheter, Central Line, Cannula, Collection, Clot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5A8F">
        <w:t>Aim is to identify AND treat cause of the temperature</w:t>
      </w:r>
    </w:p>
    <w:p w14:paraId="1E4D5E01" w14:textId="77777777" w:rsidR="00843625" w:rsidRDefault="00843625"/>
    <w:p w14:paraId="191C0CA8" w14:textId="5D73D676" w:rsidR="00235A8F" w:rsidRPr="00843625" w:rsidRDefault="00843625">
      <w:pPr>
        <w:rPr>
          <w:b/>
          <w:i/>
        </w:rPr>
      </w:pPr>
      <w:r w:rsidRPr="00843625">
        <w:rPr>
          <w:b/>
          <w:i/>
        </w:rPr>
        <w:t>History</w:t>
      </w:r>
      <w:bookmarkStart w:id="0" w:name="_GoBack"/>
      <w:bookmarkEnd w:id="0"/>
    </w:p>
    <w:p w14:paraId="641E36A9" w14:textId="224E10EF" w:rsidR="00843625" w:rsidRDefault="009A646A">
      <w:r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F53842" wp14:editId="660A1414">
                <wp:simplePos x="0" y="0"/>
                <wp:positionH relativeFrom="column">
                  <wp:posOffset>5238750</wp:posOffset>
                </wp:positionH>
                <wp:positionV relativeFrom="paragraph">
                  <wp:posOffset>11429</wp:posOffset>
                </wp:positionV>
                <wp:extent cx="952500" cy="1724025"/>
                <wp:effectExtent l="19050" t="0" r="38100" b="66675"/>
                <wp:wrapNone/>
                <wp:docPr id="4" name="Flowchart: Mer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724025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BABD0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4" o:spid="_x0000_s1026" type="#_x0000_t128" style="position:absolute;margin-left:412.5pt;margin-top:.9pt;width:75pt;height:135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" fillcolor="#5b9bd5 [3204]" strokecolor="#1f4d78 [1604]" strokeweight="1pt"/>
            </w:pict>
          </mc:Fallback>
        </mc:AlternateContent>
      </w:r>
      <w:r w:rsidR="00843625">
        <w:rPr>
          <w:b/>
        </w:rPr>
        <w:t>Chest –</w:t>
      </w:r>
      <w:r w:rsidR="00843625">
        <w:t xml:space="preserve"> new cough? Short of breath? Sputum?</w:t>
      </w:r>
    </w:p>
    <w:p w14:paraId="7623E2FC" w14:textId="786DF0AE" w:rsidR="00235A8F" w:rsidRDefault="00843625">
      <w:pPr>
        <w:rPr>
          <w:b/>
        </w:rPr>
      </w:pPr>
      <w:r w:rsidRPr="00843625">
        <w:rPr>
          <w:b/>
        </w:rPr>
        <w:t>Cut</w:t>
      </w:r>
      <w:r>
        <w:t xml:space="preserve"> – increase in incisional pain?</w:t>
      </w:r>
      <w:r>
        <w:rPr>
          <w:b/>
        </w:rPr>
        <w:t xml:space="preserve"> </w:t>
      </w:r>
    </w:p>
    <w:p w14:paraId="0CC092A8" w14:textId="77777777" w:rsidR="005E770D" w:rsidRDefault="005E770D" w:rsidP="005E770D">
      <w:r>
        <w:rPr>
          <w:b/>
        </w:rPr>
        <w:t xml:space="preserve">Collection – </w:t>
      </w:r>
      <w:r>
        <w:t>increased pain? Throbbing sensation? Discharge?</w:t>
      </w:r>
    </w:p>
    <w:p w14:paraId="4A65753F" w14:textId="77777777" w:rsidR="005E770D" w:rsidRDefault="005E770D" w:rsidP="005E770D">
      <w:r>
        <w:rPr>
          <w:b/>
        </w:rPr>
        <w:t xml:space="preserve">Cannula / central line – </w:t>
      </w:r>
      <w:r>
        <w:t>increased pain at sites?</w:t>
      </w:r>
    </w:p>
    <w:p w14:paraId="59C7C579" w14:textId="20BC14D6" w:rsidR="00843625" w:rsidRDefault="00843625">
      <w:r>
        <w:rPr>
          <w:b/>
        </w:rPr>
        <w:t>Catheter</w:t>
      </w:r>
      <w:r>
        <w:t xml:space="preserve"> – </w:t>
      </w:r>
      <w:r w:rsidR="009A646A">
        <w:t xml:space="preserve">Dysuria? Frequency? </w:t>
      </w:r>
      <w:r>
        <w:t>cloudy urine in catheter bag? Inflammation at catheter insertion site?</w:t>
      </w:r>
    </w:p>
    <w:p w14:paraId="4343788B" w14:textId="77777777" w:rsidR="00843625" w:rsidRDefault="00843625">
      <w:r>
        <w:rPr>
          <w:b/>
        </w:rPr>
        <w:t xml:space="preserve">Clot </w:t>
      </w:r>
      <w:r>
        <w:t>– leg pain or swelling? Chest pain? Short of breath? Coughing blood?</w:t>
      </w:r>
    </w:p>
    <w:p w14:paraId="0E745519" w14:textId="77777777" w:rsidR="006F1220" w:rsidRDefault="006F1220"/>
    <w:p w14:paraId="1FF16970" w14:textId="77777777" w:rsidR="00843625" w:rsidRDefault="00843625">
      <w:pPr>
        <w:rPr>
          <w:b/>
          <w:i/>
        </w:rPr>
      </w:pPr>
      <w:r>
        <w:rPr>
          <w:b/>
          <w:i/>
        </w:rPr>
        <w:t>Examination</w:t>
      </w:r>
    </w:p>
    <w:p w14:paraId="0B66C0DD" w14:textId="77777777" w:rsidR="00843625" w:rsidRPr="00843625" w:rsidRDefault="00843625">
      <w:r w:rsidRPr="00843625">
        <w:rPr>
          <w:b/>
        </w:rPr>
        <w:t>Obs chart</w:t>
      </w:r>
      <w:r>
        <w:t xml:space="preserve"> – Heart rate &gt; 90? Respiratory rate &gt; 12? Swinging pyrexia? Blood pressure? SpO</w:t>
      </w:r>
      <w:r>
        <w:rPr>
          <w:vertAlign w:val="subscript"/>
        </w:rPr>
        <w:t>2</w:t>
      </w:r>
      <w:r>
        <w:t>?</w:t>
      </w:r>
    </w:p>
    <w:p w14:paraId="0001833B" w14:textId="77777777" w:rsidR="00843625" w:rsidRDefault="00843625" w:rsidP="00843625">
      <w:r>
        <w:rPr>
          <w:b/>
        </w:rPr>
        <w:t>Chest –</w:t>
      </w:r>
      <w:r>
        <w:t xml:space="preserve"> </w:t>
      </w:r>
      <w:r>
        <w:t>accessory muscle use? Cyanosis? Reduced chest expansion? Crepitations? Reduced air entry? Dull to percussion? Pleural rub?</w:t>
      </w:r>
    </w:p>
    <w:p w14:paraId="5514109A" w14:textId="77777777" w:rsidR="00843625" w:rsidRDefault="00843625" w:rsidP="00843625">
      <w:pPr>
        <w:rPr>
          <w:b/>
        </w:rPr>
      </w:pPr>
      <w:r w:rsidRPr="00843625">
        <w:rPr>
          <w:b/>
        </w:rPr>
        <w:t>Cut</w:t>
      </w:r>
      <w:r>
        <w:t xml:space="preserve"> – </w:t>
      </w:r>
      <w:r w:rsidR="006F1220">
        <w:t>inflamed? Spreading cellulitis? Discharge from wound?</w:t>
      </w:r>
      <w:r>
        <w:rPr>
          <w:b/>
        </w:rPr>
        <w:t xml:space="preserve"> </w:t>
      </w:r>
    </w:p>
    <w:p w14:paraId="7DCDB730" w14:textId="77777777" w:rsidR="00843625" w:rsidRDefault="00843625" w:rsidP="00843625">
      <w:r>
        <w:rPr>
          <w:b/>
        </w:rPr>
        <w:t>Catheter</w:t>
      </w:r>
      <w:r>
        <w:t xml:space="preserve"> – cloudy urine in catheter bag? Inflammation at catheter insertion site?</w:t>
      </w:r>
    </w:p>
    <w:p w14:paraId="57F9B2EF" w14:textId="77777777" w:rsidR="00843625" w:rsidRDefault="00843625" w:rsidP="00843625">
      <w:r>
        <w:rPr>
          <w:b/>
        </w:rPr>
        <w:t xml:space="preserve">Cannula / central line – </w:t>
      </w:r>
      <w:r w:rsidR="006F1220">
        <w:t>inflamed? Spreading cellulitis? Discharge?</w:t>
      </w:r>
    </w:p>
    <w:p w14:paraId="21525677" w14:textId="433C285D" w:rsidR="00843625" w:rsidRDefault="00843625" w:rsidP="00843625">
      <w:r>
        <w:rPr>
          <w:b/>
        </w:rPr>
        <w:t xml:space="preserve">Collection – </w:t>
      </w:r>
      <w:r w:rsidR="00B64EE7">
        <w:t>M</w:t>
      </w:r>
      <w:r w:rsidR="006F1220">
        <w:t>ass? Discharge?</w:t>
      </w:r>
    </w:p>
    <w:p w14:paraId="6ECBCC53" w14:textId="77777777" w:rsidR="00843625" w:rsidRDefault="00843625" w:rsidP="00843625">
      <w:r>
        <w:rPr>
          <w:b/>
        </w:rPr>
        <w:t xml:space="preserve">Clot </w:t>
      </w:r>
      <w:r>
        <w:t xml:space="preserve">– </w:t>
      </w:r>
      <w:r w:rsidR="006F1220">
        <w:t>Leg swelling? Leg tenderness or erythema?</w:t>
      </w:r>
    </w:p>
    <w:p w14:paraId="1B6A75BB" w14:textId="77777777" w:rsidR="00843625" w:rsidRPr="00843625" w:rsidRDefault="00843625"/>
    <w:p w14:paraId="5E3337DC" w14:textId="0FB8383B" w:rsidR="00235A8F" w:rsidRDefault="0075266A">
      <w:pPr>
        <w:rPr>
          <w:b/>
          <w:i/>
        </w:rPr>
      </w:pPr>
      <w:r>
        <w:rPr>
          <w:b/>
          <w:i/>
        </w:rPr>
        <w:t>Chart Review</w:t>
      </w:r>
    </w:p>
    <w:p w14:paraId="2951F87E" w14:textId="50A3A2D5" w:rsidR="0075266A" w:rsidRDefault="0075266A">
      <w:r>
        <w:t>Op note – what operation? When? Infective pathology? Antibiotic prophylaxis given?</w:t>
      </w:r>
    </w:p>
    <w:p w14:paraId="30AAB240" w14:textId="58E867BF" w:rsidR="0075266A" w:rsidRDefault="0075266A">
      <w:r>
        <w:t>Recent events – e.g. urinary catheter change? Central line change?</w:t>
      </w:r>
    </w:p>
    <w:p w14:paraId="66E0F455" w14:textId="2356A187" w:rsidR="0075266A" w:rsidRDefault="0075266A">
      <w:r>
        <w:t>Past history – anything predisposing to infection e.g. Crohns or rheumatoid arthritis</w:t>
      </w:r>
    </w:p>
    <w:p w14:paraId="4D7F8F1C" w14:textId="37FD009C" w:rsidR="0075266A" w:rsidRDefault="0075266A">
      <w:r>
        <w:t>Meds – any risk factors – immunosuppressed? Steroids?</w:t>
      </w:r>
    </w:p>
    <w:p w14:paraId="000D22D6" w14:textId="12FE2E22" w:rsidR="0075266A" w:rsidRDefault="0075266A"/>
    <w:p w14:paraId="3C3C7F48" w14:textId="5FCB562C" w:rsidR="0075266A" w:rsidRDefault="00B64EE7" w:rsidP="00B64EE7">
      <w:pPr>
        <w:jc w:val="center"/>
        <w:rPr>
          <w:b/>
          <w:i/>
        </w:rPr>
      </w:pPr>
      <w:r>
        <w:rPr>
          <w:b/>
          <w:i/>
        </w:rPr>
        <w:t>COME UP WITH A WORKING DIAGNOSIS FOR THE CAUSE OF THE PATIENT’S PYREXIA</w:t>
      </w:r>
    </w:p>
    <w:p w14:paraId="0835A73C" w14:textId="2E9246D7" w:rsidR="00B64EE7" w:rsidRDefault="00B64EE7" w:rsidP="00B64EE7">
      <w:pPr>
        <w:rPr>
          <w:b/>
          <w:i/>
        </w:rPr>
      </w:pPr>
      <w:r>
        <w:rPr>
          <w:b/>
          <w:i/>
        </w:rPr>
        <w:t>Investigations</w:t>
      </w:r>
    </w:p>
    <w:p w14:paraId="3CB46C17" w14:textId="622FBB31" w:rsidR="00B64EE7" w:rsidRDefault="00B64EE7" w:rsidP="00B64EE7">
      <w:pPr>
        <w:jc w:val="center"/>
        <w:rPr>
          <w:b/>
          <w:i/>
        </w:rPr>
      </w:pPr>
      <w:r w:rsidRPr="00B64EE7">
        <w:rPr>
          <w:b/>
          <w:i/>
        </w:rPr>
        <w:t>AIM IS TO CONFIRM OR REFUTE THE WORKING DIAGNOSIS</w:t>
      </w:r>
    </w:p>
    <w:p w14:paraId="5C2D371E" w14:textId="00A7CB76" w:rsidR="00B64EE7" w:rsidRDefault="00B64EE7" w:rsidP="00B64EE7">
      <w:r>
        <w:t>Full blood count, C-reactive protein – limited utility, need to look at trend</w:t>
      </w:r>
    </w:p>
    <w:p w14:paraId="40350C10" w14:textId="1EE06A63" w:rsidR="00B64EE7" w:rsidRDefault="00B64EE7" w:rsidP="00B64EE7">
      <w:r>
        <w:t>Urinalysis</w:t>
      </w:r>
    </w:p>
    <w:p w14:paraId="225E2212" w14:textId="2896E411" w:rsidR="00B64EE7" w:rsidRDefault="00B64EE7" w:rsidP="00B64EE7">
      <w:r>
        <w:t>Blood cultures – but you won’t get a result for 48 hours</w:t>
      </w:r>
    </w:p>
    <w:p w14:paraId="3FB81C91" w14:textId="230AA54F" w:rsidR="00B64EE7" w:rsidRDefault="00B64EE7" w:rsidP="00B64EE7">
      <w:r>
        <w:t>Chest x-ray if chest signs / symptoms</w:t>
      </w:r>
    </w:p>
    <w:p w14:paraId="6A747DB8" w14:textId="377E32A0" w:rsidR="00B64EE7" w:rsidRDefault="00B64EE7" w:rsidP="00B64EE7">
      <w:r>
        <w:t>ECG – right heart strain?</w:t>
      </w:r>
    </w:p>
    <w:p w14:paraId="7F68E648" w14:textId="39790845" w:rsidR="00B64EE7" w:rsidRDefault="00B64EE7" w:rsidP="00B64EE7">
      <w:r>
        <w:t>CT – if suspicion of collection</w:t>
      </w:r>
    </w:p>
    <w:p w14:paraId="733F051F" w14:textId="3459B364" w:rsidR="00CD4021" w:rsidRDefault="00CD4021" w:rsidP="00B64EE7">
      <w:r>
        <w:t>Venous duplex / CTPA – if suspicion of thromboembolism</w:t>
      </w:r>
    </w:p>
    <w:p w14:paraId="1C3B3130" w14:textId="0190A662" w:rsidR="00B64EE7" w:rsidRDefault="00B64EE7" w:rsidP="00B64EE7">
      <w:pPr>
        <w:jc w:val="center"/>
        <w:rPr>
          <w:b/>
          <w:i/>
        </w:rPr>
      </w:pPr>
      <w:r>
        <w:rPr>
          <w:b/>
          <w:i/>
        </w:rPr>
        <w:t xml:space="preserve">REMEMBER AN INVESTIGATION HAS NOT HAPPENED UNTIL </w:t>
      </w:r>
      <w:r w:rsidRPr="00B64EE7">
        <w:rPr>
          <w:b/>
          <w:i/>
          <w:u w:val="single"/>
        </w:rPr>
        <w:t>YOU</w:t>
      </w:r>
      <w:r>
        <w:rPr>
          <w:b/>
          <w:i/>
        </w:rPr>
        <w:t xml:space="preserve"> HAVE SEEN THE RESULT</w:t>
      </w:r>
    </w:p>
    <w:p w14:paraId="254BC190" w14:textId="30C09D82" w:rsidR="00B64EE7" w:rsidRDefault="00B64EE7" w:rsidP="00B64EE7">
      <w:pPr>
        <w:rPr>
          <w:b/>
          <w:i/>
        </w:rPr>
      </w:pPr>
      <w:r>
        <w:rPr>
          <w:b/>
          <w:i/>
        </w:rPr>
        <w:t>Treatment</w:t>
      </w:r>
    </w:p>
    <w:p w14:paraId="68676016" w14:textId="44B610D1" w:rsidR="00B64EE7" w:rsidRDefault="00B64EE7" w:rsidP="00B64EE7">
      <w:r>
        <w:t>Should be tailored to cause</w:t>
      </w:r>
    </w:p>
    <w:p w14:paraId="17AFECEF" w14:textId="4AF5B5B1" w:rsidR="00B64EE7" w:rsidRDefault="00B64EE7" w:rsidP="00B64EE7">
      <w:r>
        <w:t>Basal atelectasis – sit out, optimise pain relief, incentive spirometry</w:t>
      </w:r>
    </w:p>
    <w:p w14:paraId="4F482E67" w14:textId="54F40459" w:rsidR="00B64EE7" w:rsidRDefault="00CD4021" w:rsidP="00B64EE7">
      <w:r>
        <w:t>Chest infection – sit out, optimise pain relief, saline nebulisers, antibiotics</w:t>
      </w:r>
    </w:p>
    <w:p w14:paraId="3057BD59" w14:textId="32633B52" w:rsidR="00D878EC" w:rsidRDefault="00D878EC" w:rsidP="00B64EE7">
      <w:r>
        <w:t>Cannula / catheter / central line – if infected need to be removed</w:t>
      </w:r>
    </w:p>
    <w:p w14:paraId="23E78884" w14:textId="1274294A" w:rsidR="00D878EC" w:rsidRDefault="00D878EC" w:rsidP="00B64EE7">
      <w:r>
        <w:t>Cut – wound infection – remove sutures or clips and let drain</w:t>
      </w:r>
    </w:p>
    <w:p w14:paraId="0D60A686" w14:textId="217BA010" w:rsidR="00D878EC" w:rsidRDefault="00D878EC" w:rsidP="00B64EE7">
      <w:r>
        <w:t>Collection – cover with antibiotics and arrange drainage</w:t>
      </w:r>
    </w:p>
    <w:p w14:paraId="2FE68495" w14:textId="77777777" w:rsidR="00CD4021" w:rsidRPr="00B64EE7" w:rsidRDefault="00CD4021" w:rsidP="00B64EE7"/>
    <w:p w14:paraId="2DF6A001" w14:textId="77777777" w:rsidR="0075266A" w:rsidRPr="0075266A" w:rsidRDefault="0075266A"/>
    <w:p w14:paraId="6DF2E436" w14:textId="77777777" w:rsidR="00235A8F" w:rsidRPr="00235A8F" w:rsidRDefault="00235A8F"/>
    <w:sectPr w:rsidR="00235A8F" w:rsidRPr="00235A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55203" w14:textId="77777777" w:rsidR="00235A8F" w:rsidRDefault="00235A8F" w:rsidP="00235A8F">
      <w:pPr>
        <w:spacing w:after="0" w:line="240" w:lineRule="auto"/>
      </w:pPr>
      <w:r>
        <w:separator/>
      </w:r>
    </w:p>
  </w:endnote>
  <w:endnote w:type="continuationSeparator" w:id="0">
    <w:p w14:paraId="63FB3EEF" w14:textId="77777777" w:rsidR="00235A8F" w:rsidRDefault="00235A8F" w:rsidP="002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F337" w14:textId="7E92A11F" w:rsidR="00E77CB4" w:rsidRDefault="00E77CB4">
    <w:pPr>
      <w:pStyle w:val="Footer"/>
    </w:pPr>
    <w:r>
      <w:t>www.vascular-tutor.com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3C031" w14:textId="77777777" w:rsidR="00235A8F" w:rsidRDefault="00235A8F" w:rsidP="00235A8F">
      <w:pPr>
        <w:spacing w:after="0" w:line="240" w:lineRule="auto"/>
      </w:pPr>
      <w:r>
        <w:separator/>
      </w:r>
    </w:p>
  </w:footnote>
  <w:footnote w:type="continuationSeparator" w:id="0">
    <w:p w14:paraId="4D4890F5" w14:textId="77777777" w:rsidR="00235A8F" w:rsidRDefault="00235A8F" w:rsidP="0023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2F260" w14:textId="77777777" w:rsidR="00235A8F" w:rsidRDefault="00235A8F" w:rsidP="00235A8F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6704" behindDoc="1" locked="0" layoutInCell="1" allowOverlap="1" wp14:anchorId="6746C3DC" wp14:editId="20D4C157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8005"/>
          <wp:effectExtent l="0" t="0" r="0" b="4445"/>
          <wp:wrapTight wrapText="bothSides">
            <wp:wrapPolygon edited="0">
              <wp:start x="0" y="0"/>
              <wp:lineTo x="0" y="21024"/>
              <wp:lineTo x="20400" y="21024"/>
              <wp:lineTo x="204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PROF WALSH’S VASCULAR SURVIVAL GUIDE </w:t>
    </w:r>
  </w:p>
  <w:p w14:paraId="417938B2" w14:textId="77777777" w:rsidR="00235A8F" w:rsidRDefault="00235A8F" w:rsidP="00235A8F">
    <w:pPr>
      <w:rPr>
        <w:rStyle w:val="normaltextrun"/>
        <w:rFonts w:ascii="Calibri" w:hAnsi="Calibri" w:cs="Calibri"/>
        <w:color w:val="000000"/>
        <w:bdr w:val="none" w:sz="0" w:space="0" w:color="auto" w:frame="1"/>
      </w:rPr>
    </w:pPr>
    <w:hyperlink r:id="rId2" w:history="1">
      <w:r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6280ED30" w14:textId="77777777" w:rsidR="00235A8F" w:rsidRDefault="00235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00E93C0-33E4-4674-95E1-944DEB7E55C7}"/>
    <w:docVar w:name="dgnword-eventsink" w:val="558628656"/>
  </w:docVars>
  <w:rsids>
    <w:rsidRoot w:val="008A28CA"/>
    <w:rsid w:val="00235A8F"/>
    <w:rsid w:val="005E770D"/>
    <w:rsid w:val="006F1220"/>
    <w:rsid w:val="0075266A"/>
    <w:rsid w:val="00843625"/>
    <w:rsid w:val="008A28CA"/>
    <w:rsid w:val="009A646A"/>
    <w:rsid w:val="00B64EE7"/>
    <w:rsid w:val="00CD4021"/>
    <w:rsid w:val="00D878EC"/>
    <w:rsid w:val="00E77CB4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8638"/>
  <w15:chartTrackingRefBased/>
  <w15:docId w15:val="{05DAC718-7E9F-49C5-879F-030A921D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A8F"/>
  </w:style>
  <w:style w:type="paragraph" w:styleId="Footer">
    <w:name w:val="footer"/>
    <w:basedOn w:val="Normal"/>
    <w:link w:val="FooterChar"/>
    <w:uiPriority w:val="99"/>
    <w:unhideWhenUsed/>
    <w:rsid w:val="00235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A8F"/>
  </w:style>
  <w:style w:type="character" w:styleId="Hyperlink">
    <w:name w:val="Hyperlink"/>
    <w:basedOn w:val="DefaultParagraphFont"/>
    <w:uiPriority w:val="99"/>
    <w:semiHidden/>
    <w:unhideWhenUsed/>
    <w:rsid w:val="00235A8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23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F8410066A0E4E9BCF0B4256954889" ma:contentTypeVersion="14" ma:contentTypeDescription="Create a new document." ma:contentTypeScope="" ma:versionID="4311cec29208467305d9f748d7f939ec">
  <xsd:schema xmlns:xsd="http://www.w3.org/2001/XMLSchema" xmlns:xs="http://www.w3.org/2001/XMLSchema" xmlns:p="http://schemas.microsoft.com/office/2006/metadata/properties" xmlns:ns3="4c366f85-c20a-4052-8b84-670f71c520e9" xmlns:ns4="efff2305-6cc0-4298-8eb9-5e9815d2c5a1" targetNamespace="http://schemas.microsoft.com/office/2006/metadata/properties" ma:root="true" ma:fieldsID="068a9c8c5b00a976e205c98e653f5352" ns3:_="" ns4:_="">
    <xsd:import namespace="4c366f85-c20a-4052-8b84-670f71c520e9"/>
    <xsd:import namespace="efff2305-6cc0-4298-8eb9-5e9815d2c5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66f85-c20a-4052-8b84-670f71c52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2305-6cc0-4298-8eb9-5e9815d2c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9CB96-176D-42B3-9777-10842297A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66f85-c20a-4052-8b84-670f71c520e9"/>
    <ds:schemaRef ds:uri="efff2305-6cc0-4298-8eb9-5e9815d2c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89593-0B83-4697-AF88-553C93080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E70A4-D902-4550-803D-5074EF3A0B0E}">
  <ds:schemaRefs>
    <ds:schemaRef ds:uri="4c366f85-c20a-4052-8b84-670f71c520e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fff2305-6cc0-4298-8eb9-5e9815d2c5a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Stewart Redmond</dc:creator>
  <cp:keywords/>
  <dc:description/>
  <cp:lastModifiedBy>Walsh, Stewart Redmond</cp:lastModifiedBy>
  <cp:revision>4</cp:revision>
  <dcterms:created xsi:type="dcterms:W3CDTF">2023-01-09T08:09:00Z</dcterms:created>
  <dcterms:modified xsi:type="dcterms:W3CDTF">2023-01-09T08:36:00Z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0x01010084BF8410066A0E4E9BCF0B4256954889</vt:lpwstr>
  </property>
</Properties>
</file>